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560" w:rsidRPr="00877557" w:rsidRDefault="00DE2045">
      <w:pPr>
        <w:spacing w:after="0" w:line="259" w:lineRule="auto"/>
        <w:ind w:left="763" w:right="0" w:firstLine="0"/>
        <w:jc w:val="left"/>
        <w:rPr>
          <w:rFonts w:ascii="Tahoma" w:hAnsi="Tahoma" w:cs="Tahoma"/>
          <w:sz w:val="22"/>
        </w:rPr>
      </w:pPr>
      <w:r w:rsidRPr="00877557">
        <w:rPr>
          <w:rFonts w:ascii="Tahoma" w:eastAsia="Verdana" w:hAnsi="Tahoma" w:cs="Tahoma"/>
          <w:sz w:val="18"/>
          <w:lang w:bidi="ru-RU"/>
        </w:rPr>
        <w:t xml:space="preserve">  </w:t>
      </w:r>
    </w:p>
    <w:p w:rsidR="007E3560" w:rsidRPr="00877557" w:rsidRDefault="007E3560" w:rsidP="004C586E">
      <w:pPr>
        <w:spacing w:after="0" w:line="259" w:lineRule="auto"/>
        <w:ind w:left="0" w:right="0" w:firstLine="0"/>
        <w:jc w:val="left"/>
        <w:rPr>
          <w:rFonts w:ascii="Tahoma" w:hAnsi="Tahoma" w:cs="Tahoma"/>
          <w:sz w:val="22"/>
        </w:rPr>
      </w:pPr>
    </w:p>
    <w:p w:rsidR="007E3560" w:rsidRPr="00877557" w:rsidRDefault="00DE2045">
      <w:pPr>
        <w:spacing w:after="309" w:line="259" w:lineRule="auto"/>
        <w:ind w:left="763" w:right="0" w:firstLine="0"/>
        <w:jc w:val="left"/>
        <w:rPr>
          <w:rFonts w:ascii="Tahoma" w:hAnsi="Tahoma" w:cs="Tahoma"/>
          <w:sz w:val="22"/>
        </w:rPr>
      </w:pPr>
      <w:r w:rsidRPr="00877557">
        <w:rPr>
          <w:rFonts w:ascii="Tahoma" w:eastAsia="Verdana" w:hAnsi="Tahoma" w:cs="Tahoma"/>
          <w:sz w:val="18"/>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52"/>
          <w:lang w:bidi="ru-RU"/>
        </w:rPr>
        <w:t xml:space="preserve"> </w:t>
      </w:r>
    </w:p>
    <w:p w:rsidR="007E3560" w:rsidRPr="00877557" w:rsidRDefault="00DE2045">
      <w:pPr>
        <w:spacing w:after="137" w:line="259" w:lineRule="auto"/>
        <w:ind w:left="763" w:right="0" w:firstLine="0"/>
        <w:jc w:val="left"/>
        <w:rPr>
          <w:rFonts w:ascii="Tahoma" w:hAnsi="Tahoma" w:cs="Tahoma"/>
          <w:sz w:val="22"/>
        </w:rPr>
      </w:pPr>
      <w:r w:rsidRPr="00877557">
        <w:rPr>
          <w:rFonts w:ascii="Tahoma" w:eastAsia="Tahoma" w:hAnsi="Tahoma" w:cs="Tahoma"/>
          <w:sz w:val="48"/>
          <w:lang w:bidi="ru-RU"/>
        </w:rPr>
        <w:t xml:space="preserve"> </w:t>
      </w:r>
    </w:p>
    <w:p w:rsidR="007E3560" w:rsidRPr="00877557" w:rsidRDefault="00DE2045">
      <w:pPr>
        <w:spacing w:after="0" w:line="259" w:lineRule="auto"/>
        <w:ind w:left="0" w:right="13" w:firstLine="0"/>
        <w:jc w:val="center"/>
        <w:rPr>
          <w:rFonts w:ascii="Tahoma" w:hAnsi="Tahoma" w:cs="Tahoma"/>
          <w:sz w:val="22"/>
        </w:rPr>
      </w:pPr>
      <w:r w:rsidRPr="00877557">
        <w:rPr>
          <w:rFonts w:ascii="Tahoma" w:eastAsia="Tahoma" w:hAnsi="Tahoma" w:cs="Tahoma"/>
          <w:b/>
          <w:sz w:val="56"/>
          <w:lang w:bidi="ru-RU"/>
        </w:rPr>
        <w:t>Тендерная докуме</w:t>
      </w:r>
      <w:bookmarkStart w:id="0" w:name="_GoBack"/>
      <w:bookmarkEnd w:id="0"/>
      <w:r w:rsidRPr="00877557">
        <w:rPr>
          <w:rFonts w:ascii="Tahoma" w:eastAsia="Tahoma" w:hAnsi="Tahoma" w:cs="Tahoma"/>
          <w:b/>
          <w:sz w:val="56"/>
          <w:lang w:bidi="ru-RU"/>
        </w:rPr>
        <w:t xml:space="preserve">нтация </w:t>
      </w:r>
    </w:p>
    <w:p w:rsidR="001D2BED" w:rsidRPr="00877557" w:rsidRDefault="001D2BED">
      <w:pPr>
        <w:spacing w:line="259" w:lineRule="auto"/>
        <w:ind w:left="42" w:right="0" w:firstLine="0"/>
        <w:jc w:val="center"/>
        <w:rPr>
          <w:rFonts w:ascii="Tahoma" w:hAnsi="Tahoma" w:cs="Tahoma"/>
          <w:sz w:val="22"/>
        </w:rPr>
      </w:pPr>
    </w:p>
    <w:p w:rsidR="007E3560" w:rsidRPr="00877557" w:rsidRDefault="00DE2045">
      <w:pPr>
        <w:spacing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935A1A" w:rsidP="00E15E2F">
      <w:pPr>
        <w:spacing w:after="0" w:line="259" w:lineRule="auto"/>
        <w:ind w:left="154" w:right="0" w:firstLine="0"/>
        <w:jc w:val="center"/>
        <w:rPr>
          <w:rFonts w:ascii="Tahoma" w:hAnsi="Tahoma" w:cs="Tahoma"/>
          <w:sz w:val="22"/>
        </w:rPr>
      </w:pPr>
      <w:r w:rsidRPr="00877557">
        <w:rPr>
          <w:rFonts w:ascii="Tahoma" w:eastAsia="Tahoma" w:hAnsi="Tahoma" w:cs="Tahoma"/>
          <w:lang w:bidi="ru-RU"/>
        </w:rPr>
        <w:t>подлимитного заказа на выполнение строительных работ, размещаемого по упрощенной подлимитной процедуре в соответствии с законом «О размещении публичных заказов» № 134/2016 Сб., в действующей редакции (далее по тексту «ЗРПЗ»), под названием:</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4C586E" w:rsidRPr="00877557" w:rsidRDefault="00E90554">
      <w:pPr>
        <w:spacing w:after="0" w:line="259" w:lineRule="auto"/>
        <w:ind w:left="1024" w:right="1023"/>
        <w:jc w:val="center"/>
        <w:rPr>
          <w:rFonts w:ascii="Tahoma" w:hAnsi="Tahoma" w:cs="Tahoma"/>
          <w:sz w:val="22"/>
        </w:rPr>
      </w:pPr>
      <w:r w:rsidRPr="00877557">
        <w:rPr>
          <w:rFonts w:ascii="Tahoma" w:eastAsia="Tahoma" w:hAnsi="Tahoma" w:cs="Tahoma"/>
          <w:b/>
          <w:sz w:val="40"/>
          <w:lang w:bidi="ru-RU"/>
        </w:rPr>
        <w:t>«Строительство онкологического скринингового центра в Зугдиди, Грузия</w:t>
      </w:r>
      <w:r w:rsidR="00FB4E51">
        <w:rPr>
          <w:rFonts w:ascii="Tahoma" w:eastAsia="Tahoma" w:hAnsi="Tahoma" w:cs="Tahoma"/>
          <w:b/>
          <w:sz w:val="40"/>
          <w:lang w:val="cs-CZ" w:bidi="ru-RU"/>
        </w:rPr>
        <w:t xml:space="preserve"> II.</w:t>
      </w:r>
      <w:r w:rsidRPr="00877557">
        <w:rPr>
          <w:rFonts w:ascii="Tahoma" w:eastAsia="Tahoma" w:hAnsi="Tahoma" w:cs="Tahoma"/>
          <w:b/>
          <w:sz w:val="40"/>
          <w:lang w:bidi="ru-RU"/>
        </w:rPr>
        <w:t>»</w:t>
      </w:r>
    </w:p>
    <w:p w:rsidR="00C57842" w:rsidRPr="00877557" w:rsidRDefault="00DE2045" w:rsidP="00E90554">
      <w:pPr>
        <w:spacing w:after="17" w:line="259" w:lineRule="auto"/>
        <w:ind w:left="42" w:right="0" w:firstLine="0"/>
        <w:jc w:val="center"/>
        <w:rPr>
          <w:rFonts w:ascii="Tahoma" w:hAnsi="Tahoma" w:cs="Tahoma"/>
          <w:b/>
          <w:sz w:val="32"/>
        </w:rPr>
      </w:pPr>
      <w:r w:rsidRPr="00877557">
        <w:rPr>
          <w:rFonts w:ascii="Tahoma" w:eastAsia="Tahoma" w:hAnsi="Tahoma" w:cs="Tahoma"/>
          <w:sz w:val="22"/>
          <w:lang w:bidi="ru-RU"/>
        </w:rPr>
        <w:t xml:space="preserve"> </w:t>
      </w:r>
    </w:p>
    <w:p w:rsidR="007E3560" w:rsidRPr="00877557" w:rsidRDefault="007E3560">
      <w:pPr>
        <w:spacing w:after="0" w:line="259" w:lineRule="auto"/>
        <w:ind w:left="42" w:right="0" w:firstLine="0"/>
        <w:jc w:val="center"/>
        <w:rPr>
          <w:rFonts w:ascii="Tahoma" w:hAnsi="Tahoma" w:cs="Tahoma"/>
          <w:sz w:val="22"/>
        </w:rPr>
      </w:pPr>
    </w:p>
    <w:p w:rsidR="003E2441" w:rsidRPr="00877557" w:rsidRDefault="000023C9" w:rsidP="00EC3BE3">
      <w:pPr>
        <w:spacing w:after="0" w:line="259" w:lineRule="auto"/>
        <w:ind w:left="154" w:right="0" w:firstLine="0"/>
        <w:jc w:val="center"/>
        <w:rPr>
          <w:rFonts w:ascii="Tahoma" w:hAnsi="Tahoma" w:cs="Tahoma"/>
        </w:rPr>
      </w:pPr>
      <w:r w:rsidRPr="00877557">
        <w:rPr>
          <w:rFonts w:ascii="Tahoma" w:eastAsia="Tahoma" w:hAnsi="Tahoma" w:cs="Tahoma"/>
          <w:lang w:bidi="ru-RU"/>
        </w:rPr>
        <w:t>Заказ не подлежит разделу на части</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42" w:right="0" w:firstLine="0"/>
        <w:jc w:val="center"/>
        <w:rPr>
          <w:rFonts w:ascii="Tahoma" w:hAnsi="Tahoma" w:cs="Tahoma"/>
          <w:sz w:val="22"/>
        </w:rPr>
      </w:pPr>
      <w:r w:rsidRPr="00877557">
        <w:rPr>
          <w:rFonts w:ascii="Tahoma" w:eastAsia="Tahoma" w:hAnsi="Tahoma" w:cs="Tahoma"/>
          <w:sz w:val="22"/>
          <w:lang w:bidi="ru-RU"/>
        </w:rPr>
        <w:t xml:space="preserve"> </w:t>
      </w:r>
    </w:p>
    <w:p w:rsidR="007E3560" w:rsidRPr="00877557" w:rsidRDefault="007E3560">
      <w:pPr>
        <w:spacing w:after="0" w:line="259" w:lineRule="auto"/>
        <w:ind w:left="60" w:right="0" w:firstLine="0"/>
        <w:jc w:val="left"/>
        <w:rPr>
          <w:rFonts w:ascii="Tahoma" w:hAnsi="Tahoma" w:cs="Tahoma"/>
          <w:sz w:val="22"/>
        </w:rPr>
      </w:pPr>
    </w:p>
    <w:p w:rsidR="007E3560" w:rsidRPr="00877557" w:rsidRDefault="007E3560" w:rsidP="006E1245">
      <w:pPr>
        <w:spacing w:after="123" w:line="259" w:lineRule="auto"/>
        <w:ind w:left="60" w:right="0" w:firstLine="0"/>
        <w:jc w:val="left"/>
        <w:rPr>
          <w:rFonts w:ascii="Tahoma" w:hAnsi="Tahoma" w:cs="Tahoma"/>
          <w:sz w:val="22"/>
        </w:rPr>
      </w:pP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F91724">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2F0890" w:rsidRPr="00877557" w:rsidRDefault="002F0890">
      <w:pPr>
        <w:spacing w:after="160" w:line="259" w:lineRule="auto"/>
        <w:ind w:left="0" w:right="0" w:firstLine="0"/>
        <w:jc w:val="left"/>
        <w:rPr>
          <w:rFonts w:ascii="Tahoma" w:hAnsi="Tahoma" w:cs="Tahoma"/>
          <w:b/>
        </w:rPr>
      </w:pPr>
      <w:r w:rsidRPr="00877557">
        <w:rPr>
          <w:rFonts w:ascii="Tahoma" w:eastAsia="Tahoma" w:hAnsi="Tahoma" w:cs="Tahoma"/>
          <w:lang w:bidi="ru-RU"/>
        </w:rPr>
        <w:br w:type="page"/>
      </w:r>
    </w:p>
    <w:p w:rsidR="007E3560" w:rsidRPr="00877557" w:rsidRDefault="00DE2045">
      <w:pPr>
        <w:pStyle w:val="Nadpis2"/>
        <w:tabs>
          <w:tab w:val="center" w:pos="2370"/>
        </w:tabs>
        <w:ind w:left="0" w:firstLine="0"/>
        <w:rPr>
          <w:rFonts w:ascii="Tahoma" w:hAnsi="Tahoma" w:cs="Tahoma"/>
          <w:sz w:val="24"/>
        </w:rPr>
      </w:pPr>
      <w:r w:rsidRPr="00877557">
        <w:rPr>
          <w:rFonts w:ascii="Tahoma" w:eastAsia="Tahoma" w:hAnsi="Tahoma" w:cs="Tahoma"/>
          <w:sz w:val="24"/>
          <w:lang w:bidi="ru-RU"/>
        </w:rPr>
        <w:lastRenderedPageBreak/>
        <w:t xml:space="preserve">1. </w:t>
      </w:r>
      <w:r w:rsidRPr="00877557">
        <w:rPr>
          <w:rFonts w:ascii="Tahoma" w:eastAsia="Arial" w:hAnsi="Tahoma" w:cs="Tahoma"/>
          <w:sz w:val="22"/>
          <w:lang w:bidi="ru-RU"/>
        </w:rPr>
        <w:tab/>
      </w:r>
      <w:r w:rsidRPr="00877557">
        <w:rPr>
          <w:rFonts w:ascii="Tahoma" w:eastAsia="Tahoma" w:hAnsi="Tahoma" w:cs="Tahoma"/>
          <w:sz w:val="24"/>
          <w:lang w:bidi="ru-RU"/>
        </w:rPr>
        <w:t xml:space="preserve">ИНФОРМАЦИЯ О ЗАКАЗЧИКЕ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tabs>
          <w:tab w:val="center" w:pos="1529"/>
        </w:tabs>
        <w:spacing w:after="242"/>
        <w:ind w:left="0" w:right="0" w:firstLine="0"/>
        <w:jc w:val="left"/>
        <w:rPr>
          <w:rFonts w:ascii="Tahoma" w:hAnsi="Tahoma" w:cs="Tahoma"/>
          <w:sz w:val="22"/>
        </w:rPr>
      </w:pPr>
      <w:r w:rsidRPr="00877557">
        <w:rPr>
          <w:rFonts w:ascii="Tahoma" w:eastAsia="Tahoma" w:hAnsi="Tahoma" w:cs="Tahoma"/>
          <w:b/>
          <w:sz w:val="22"/>
          <w:lang w:bidi="ru-RU"/>
        </w:rPr>
        <w:t xml:space="preserve">1.1 </w:t>
      </w:r>
      <w:r w:rsidRPr="00877557">
        <w:rPr>
          <w:rFonts w:ascii="Tahoma" w:eastAsia="Tahoma" w:hAnsi="Tahoma" w:cs="Tahoma"/>
          <w:b/>
          <w:sz w:val="22"/>
          <w:lang w:bidi="ru-RU"/>
        </w:rPr>
        <w:tab/>
        <w:t xml:space="preserve">Идентификационные данные заказчика: </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Caritas Czech Republic</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В лице: Якуб Личка, генеральный секретарь, действующий по доверенности</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Юридический адрес: ул. Владиславова 1460/12</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Контактное лицо заказчика: Эвжен Дивиш</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ИН: 70100969</w:t>
      </w:r>
    </w:p>
    <w:p w:rsidR="00A34301"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Банковские реквизиты: Raiffeisenbank a.s., ул. Народни 9/1010, 110 00 Прага 1</w:t>
      </w:r>
    </w:p>
    <w:p w:rsidR="007E3560" w:rsidRPr="00877557" w:rsidRDefault="00A34301" w:rsidP="00A34301">
      <w:pPr>
        <w:tabs>
          <w:tab w:val="center" w:pos="1884"/>
          <w:tab w:val="center" w:pos="4055"/>
        </w:tabs>
        <w:ind w:left="0" w:right="0" w:firstLine="0"/>
        <w:jc w:val="left"/>
        <w:rPr>
          <w:rFonts w:ascii="Tahoma" w:hAnsi="Tahoma" w:cs="Tahoma"/>
          <w:sz w:val="22"/>
        </w:rPr>
      </w:pPr>
      <w:r w:rsidRPr="00877557">
        <w:rPr>
          <w:rFonts w:ascii="Tahoma" w:eastAsia="Tahoma" w:hAnsi="Tahoma" w:cs="Tahoma"/>
          <w:sz w:val="22"/>
          <w:lang w:bidi="ru-RU"/>
        </w:rPr>
        <w:t>Номер счета: 1021005307/5500</w:t>
      </w:r>
    </w:p>
    <w:p w:rsidR="00A34301" w:rsidRPr="00877557" w:rsidRDefault="00A34301" w:rsidP="00A34301">
      <w:pPr>
        <w:tabs>
          <w:tab w:val="center" w:pos="1884"/>
          <w:tab w:val="center" w:pos="4055"/>
        </w:tabs>
        <w:ind w:left="0" w:right="0" w:firstLine="0"/>
        <w:jc w:val="left"/>
        <w:rPr>
          <w:rFonts w:ascii="Tahoma" w:hAnsi="Tahoma" w:cs="Tahoma"/>
          <w:sz w:val="22"/>
        </w:rPr>
      </w:pPr>
    </w:p>
    <w:p w:rsidR="00A34301" w:rsidRPr="00877557" w:rsidRDefault="00A34301" w:rsidP="00A34301">
      <w:pPr>
        <w:tabs>
          <w:tab w:val="center" w:pos="1884"/>
          <w:tab w:val="center" w:pos="4055"/>
        </w:tabs>
        <w:ind w:left="0" w:right="0" w:firstLine="0"/>
        <w:jc w:val="left"/>
        <w:rPr>
          <w:rFonts w:ascii="Tahoma" w:hAnsi="Tahoma" w:cs="Tahoma"/>
          <w:sz w:val="22"/>
        </w:rPr>
      </w:pPr>
    </w:p>
    <w:p w:rsidR="007E3560" w:rsidRPr="00877557" w:rsidRDefault="00EC3BE3">
      <w:pPr>
        <w:tabs>
          <w:tab w:val="center" w:pos="1564"/>
        </w:tabs>
        <w:ind w:left="0" w:right="0" w:firstLine="0"/>
        <w:jc w:val="left"/>
        <w:rPr>
          <w:rFonts w:ascii="Tahoma" w:hAnsi="Tahoma" w:cs="Tahoma"/>
          <w:sz w:val="22"/>
        </w:rPr>
      </w:pPr>
      <w:r w:rsidRPr="00877557">
        <w:rPr>
          <w:rFonts w:ascii="Tahoma" w:eastAsia="Tahoma" w:hAnsi="Tahoma" w:cs="Tahoma"/>
          <w:b/>
          <w:sz w:val="22"/>
          <w:lang w:bidi="ru-RU"/>
        </w:rPr>
        <w:t xml:space="preserve">1.2 Контактные данные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C37AFD">
      <w:pPr>
        <w:ind w:right="58"/>
        <w:rPr>
          <w:rFonts w:ascii="Tahoma" w:hAnsi="Tahoma" w:cs="Tahoma"/>
          <w:sz w:val="22"/>
        </w:rPr>
      </w:pPr>
      <w:r w:rsidRPr="00877557">
        <w:rPr>
          <w:rFonts w:ascii="Tahoma" w:eastAsia="Tahoma" w:hAnsi="Tahoma" w:cs="Tahoma"/>
          <w:sz w:val="22"/>
          <w:lang w:bidi="ru-RU"/>
        </w:rPr>
        <w:t xml:space="preserve">При реализации прав и обязанностей, связанных с процедурой размещения заказа, заказчика в соответствии с положениями § 43 ЗРПЗ представляет компания (компания, уполномоченная к выполнению действий заказчика на основании договора поручения):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400922">
      <w:pPr>
        <w:tabs>
          <w:tab w:val="center" w:pos="1242"/>
          <w:tab w:val="center" w:pos="2184"/>
          <w:tab w:val="center" w:pos="2892"/>
          <w:tab w:val="center" w:pos="4978"/>
        </w:tabs>
        <w:ind w:left="0" w:right="0" w:firstLine="0"/>
        <w:jc w:val="left"/>
        <w:rPr>
          <w:rFonts w:ascii="Tahoma" w:hAnsi="Tahoma" w:cs="Tahoma"/>
          <w:sz w:val="22"/>
        </w:rPr>
      </w:pPr>
      <w:r w:rsidRPr="00877557">
        <w:rPr>
          <w:rFonts w:ascii="Tahoma" w:eastAsia="Tahoma" w:hAnsi="Tahoma" w:cs="Tahoma"/>
          <w:sz w:val="22"/>
          <w:lang w:bidi="ru-RU"/>
        </w:rPr>
        <w:t xml:space="preserve">Представитель заказчика: «Pyramida CS s.r.o.» </w:t>
      </w:r>
    </w:p>
    <w:p w:rsidR="007E3560" w:rsidRPr="00877557" w:rsidRDefault="00C37AFD">
      <w:pPr>
        <w:tabs>
          <w:tab w:val="center" w:pos="1182"/>
          <w:tab w:val="center" w:pos="2184"/>
          <w:tab w:val="center" w:pos="2892"/>
          <w:tab w:val="center" w:pos="5158"/>
          <w:tab w:val="center" w:pos="7140"/>
          <w:tab w:val="center" w:pos="7848"/>
        </w:tabs>
        <w:ind w:left="0" w:right="0" w:firstLine="0"/>
        <w:jc w:val="left"/>
        <w:rPr>
          <w:rFonts w:ascii="Tahoma" w:hAnsi="Tahoma" w:cs="Tahoma"/>
          <w:sz w:val="22"/>
        </w:rPr>
      </w:pPr>
      <w:r w:rsidRPr="00877557">
        <w:rPr>
          <w:rFonts w:ascii="Tahoma" w:eastAsia="Tahoma" w:hAnsi="Tahoma" w:cs="Tahoma"/>
          <w:sz w:val="22"/>
          <w:lang w:bidi="ru-RU"/>
        </w:rPr>
        <w:t xml:space="preserve">Адрес для корреспонденции: ул. Дртиколова 522/11, 109 00 Прага 10 </w:t>
      </w:r>
      <w:r w:rsidRPr="00877557">
        <w:rPr>
          <w:rFonts w:ascii="Tahoma" w:eastAsia="Tahoma" w:hAnsi="Tahoma" w:cs="Tahoma"/>
          <w:sz w:val="22"/>
          <w:lang w:bidi="ru-RU"/>
        </w:rPr>
        <w:tab/>
        <w:t xml:space="preserve"> </w:t>
      </w:r>
      <w:r w:rsidRPr="00877557">
        <w:rPr>
          <w:rFonts w:ascii="Tahoma" w:eastAsia="Tahoma" w:hAnsi="Tahoma" w:cs="Tahoma"/>
          <w:sz w:val="22"/>
          <w:lang w:bidi="ru-RU"/>
        </w:rPr>
        <w:tab/>
        <w:t xml:space="preserve"> </w:t>
      </w:r>
    </w:p>
    <w:p w:rsidR="007E3560" w:rsidRPr="00877557" w:rsidRDefault="0015369D">
      <w:pPr>
        <w:tabs>
          <w:tab w:val="center" w:pos="1038"/>
          <w:tab w:val="center" w:pos="1476"/>
          <w:tab w:val="center" w:pos="2184"/>
          <w:tab w:val="center" w:pos="2892"/>
          <w:tab w:val="center" w:pos="4088"/>
        </w:tabs>
        <w:ind w:left="0" w:right="0" w:firstLine="0"/>
        <w:jc w:val="left"/>
        <w:rPr>
          <w:rFonts w:ascii="Tahoma" w:hAnsi="Tahoma" w:cs="Tahoma"/>
          <w:sz w:val="22"/>
        </w:rPr>
      </w:pPr>
      <w:r w:rsidRPr="00877557">
        <w:rPr>
          <w:rFonts w:ascii="Tahoma" w:eastAsia="Tahoma" w:hAnsi="Tahoma" w:cs="Tahoma"/>
          <w:sz w:val="22"/>
          <w:lang w:bidi="ru-RU"/>
        </w:rPr>
        <w:t xml:space="preserve">ИН: 45306770 </w:t>
      </w:r>
    </w:p>
    <w:p w:rsidR="007E3560" w:rsidRPr="00877557" w:rsidRDefault="0015369D" w:rsidP="00C52F01">
      <w:pPr>
        <w:spacing w:after="0" w:line="259" w:lineRule="auto"/>
        <w:ind w:right="0"/>
        <w:jc w:val="left"/>
        <w:rPr>
          <w:rFonts w:ascii="Tahoma" w:hAnsi="Tahoma" w:cs="Tahoma"/>
          <w:sz w:val="22"/>
        </w:rPr>
      </w:pPr>
      <w:r w:rsidRPr="00877557">
        <w:rPr>
          <w:rFonts w:ascii="Tahoma" w:eastAsia="Tahoma" w:hAnsi="Tahoma" w:cs="Tahoma"/>
          <w:sz w:val="22"/>
          <w:lang w:bidi="ru-RU"/>
        </w:rPr>
        <w:t xml:space="preserve">Контактное лицо: Радек Мелузин </w:t>
      </w:r>
      <w:r w:rsidRPr="00877557">
        <w:rPr>
          <w:rFonts w:ascii="Tahoma" w:eastAsia="Tahoma" w:hAnsi="Tahoma" w:cs="Tahoma"/>
          <w:sz w:val="22"/>
          <w:lang w:bidi="ru-RU"/>
        </w:rPr>
        <w:tab/>
        <w:t xml:space="preserve"> </w:t>
      </w:r>
      <w:r w:rsidRPr="00877557">
        <w:rPr>
          <w:rFonts w:ascii="Tahoma" w:eastAsia="Tahoma" w:hAnsi="Tahoma" w:cs="Tahoma"/>
          <w:sz w:val="22"/>
          <w:lang w:bidi="ru-RU"/>
        </w:rPr>
        <w:tab/>
        <w:t xml:space="preserve"> </w:t>
      </w:r>
      <w:r w:rsidRPr="00877557">
        <w:rPr>
          <w:rFonts w:ascii="Tahoma" w:eastAsia="Tahoma" w:hAnsi="Tahoma" w:cs="Tahoma"/>
          <w:sz w:val="22"/>
          <w:lang w:bidi="ru-RU"/>
        </w:rPr>
        <w:tab/>
        <w:t xml:space="preserve"> </w:t>
      </w:r>
      <w:r w:rsidRPr="00877557">
        <w:rPr>
          <w:rFonts w:ascii="Tahoma" w:eastAsia="Tahoma" w:hAnsi="Tahoma" w:cs="Tahoma"/>
          <w:sz w:val="22"/>
          <w:lang w:bidi="ru-RU"/>
        </w:rPr>
        <w:tab/>
        <w:t xml:space="preserve"> </w:t>
      </w:r>
    </w:p>
    <w:p w:rsidR="007E3560" w:rsidRPr="00877557" w:rsidRDefault="0015369D">
      <w:pPr>
        <w:tabs>
          <w:tab w:val="center" w:pos="1314"/>
          <w:tab w:val="center" w:pos="2184"/>
          <w:tab w:val="center" w:pos="2892"/>
          <w:tab w:val="center" w:pos="4472"/>
        </w:tabs>
        <w:ind w:left="0" w:right="0" w:firstLine="0"/>
        <w:jc w:val="left"/>
        <w:rPr>
          <w:rFonts w:ascii="Tahoma" w:hAnsi="Tahoma" w:cs="Tahoma"/>
          <w:sz w:val="22"/>
        </w:rPr>
      </w:pPr>
      <w:r w:rsidRPr="00877557">
        <w:rPr>
          <w:rFonts w:ascii="Tahoma" w:eastAsia="Tahoma" w:hAnsi="Tahoma" w:cs="Tahoma"/>
          <w:sz w:val="22"/>
          <w:lang w:bidi="ru-RU"/>
        </w:rPr>
        <w:t xml:space="preserve">Телефон: 274860055 </w:t>
      </w:r>
    </w:p>
    <w:p w:rsidR="00BC05E2" w:rsidRPr="00877557" w:rsidRDefault="0015369D">
      <w:pPr>
        <w:tabs>
          <w:tab w:val="center" w:pos="1249"/>
          <w:tab w:val="center" w:pos="2184"/>
          <w:tab w:val="center" w:pos="2892"/>
          <w:tab w:val="center" w:pos="4836"/>
        </w:tabs>
        <w:ind w:left="0" w:right="0" w:firstLine="0"/>
        <w:jc w:val="left"/>
        <w:rPr>
          <w:rFonts w:ascii="Tahoma" w:hAnsi="Tahoma" w:cs="Tahoma"/>
          <w:sz w:val="22"/>
        </w:rPr>
      </w:pPr>
      <w:r w:rsidRPr="00877557">
        <w:rPr>
          <w:rFonts w:ascii="Tahoma" w:eastAsia="Tahoma" w:hAnsi="Tahoma" w:cs="Tahoma"/>
          <w:sz w:val="22"/>
          <w:lang w:bidi="ru-RU"/>
        </w:rPr>
        <w:t xml:space="preserve">Электронный адрес: </w:t>
      </w:r>
      <w:r w:rsidRPr="00877557">
        <w:rPr>
          <w:rFonts w:ascii="Tahoma" w:eastAsia="Tahoma" w:hAnsi="Tahoma" w:cs="Tahoma"/>
          <w:sz w:val="22"/>
          <w:lang w:bidi="ru-RU"/>
        </w:rPr>
        <w:tab/>
      </w:r>
      <w:hyperlink r:id="rId8" w:history="1">
        <w:r w:rsidR="00BC05E2" w:rsidRPr="00877557">
          <w:rPr>
            <w:rStyle w:val="Hypertextovodkaz"/>
            <w:rFonts w:ascii="Tahoma" w:eastAsia="Tahoma" w:hAnsi="Tahoma" w:cs="Tahoma"/>
            <w:sz w:val="22"/>
            <w:lang w:bidi="ru-RU"/>
          </w:rPr>
          <w:t>radek.meluzin@pyramidacs.cz</w:t>
        </w:r>
      </w:hyperlink>
    </w:p>
    <w:p w:rsidR="00BC05E2" w:rsidRPr="00877557" w:rsidRDefault="00BC05E2">
      <w:pPr>
        <w:tabs>
          <w:tab w:val="center" w:pos="1249"/>
          <w:tab w:val="center" w:pos="2184"/>
          <w:tab w:val="center" w:pos="2892"/>
          <w:tab w:val="center" w:pos="4836"/>
        </w:tabs>
        <w:ind w:left="0" w:right="0" w:firstLine="0"/>
        <w:jc w:val="left"/>
        <w:rPr>
          <w:rFonts w:ascii="Tahoma" w:hAnsi="Tahoma" w:cs="Tahoma"/>
          <w:sz w:val="22"/>
        </w:rPr>
      </w:pPr>
    </w:p>
    <w:p w:rsidR="007E3560" w:rsidRPr="00877557" w:rsidRDefault="00BC05E2" w:rsidP="00CB71C8">
      <w:pPr>
        <w:tabs>
          <w:tab w:val="center" w:pos="1249"/>
          <w:tab w:val="center" w:pos="2184"/>
          <w:tab w:val="center" w:pos="2892"/>
          <w:tab w:val="center" w:pos="4836"/>
        </w:tabs>
        <w:ind w:left="0" w:right="0" w:firstLine="0"/>
        <w:rPr>
          <w:rFonts w:ascii="Tahoma" w:hAnsi="Tahoma" w:cs="Tahoma"/>
          <w:sz w:val="22"/>
        </w:rPr>
      </w:pPr>
      <w:r w:rsidRPr="00877557">
        <w:rPr>
          <w:rFonts w:ascii="Tahoma" w:eastAsia="Tahoma" w:hAnsi="Tahoma" w:cs="Tahoma"/>
          <w:sz w:val="22"/>
          <w:lang w:bidi="ru-RU"/>
        </w:rPr>
        <w:t xml:space="preserve">Данная компания разработала Запрос предложений, данную тендерную документацию и приложения к ней № 1 и 2. Тендерная документация не включает сведения, которые являются результатом предварительных коммерческих консультаций. </w:t>
      </w:r>
    </w:p>
    <w:p w:rsidR="007E3560" w:rsidRPr="00877557" w:rsidRDefault="007E3560">
      <w:pPr>
        <w:spacing w:after="18" w:line="259" w:lineRule="auto"/>
        <w:ind w:left="60" w:right="0" w:firstLine="0"/>
        <w:jc w:val="left"/>
        <w:rPr>
          <w:rFonts w:ascii="Tahoma" w:hAnsi="Tahoma" w:cs="Tahoma"/>
          <w:sz w:val="22"/>
        </w:rPr>
      </w:pPr>
    </w:p>
    <w:p w:rsidR="007E5537" w:rsidRPr="00877557" w:rsidRDefault="007E5537">
      <w:pPr>
        <w:spacing w:after="18" w:line="259" w:lineRule="auto"/>
        <w:ind w:left="60" w:right="0" w:firstLine="0"/>
        <w:jc w:val="left"/>
        <w:rPr>
          <w:rFonts w:ascii="Tahoma" w:hAnsi="Tahoma" w:cs="Tahoma"/>
          <w:sz w:val="22"/>
        </w:rPr>
      </w:pPr>
    </w:p>
    <w:p w:rsidR="007E3560" w:rsidRPr="00877557" w:rsidRDefault="00DE2045">
      <w:pPr>
        <w:pStyle w:val="Nadpis2"/>
        <w:tabs>
          <w:tab w:val="center" w:pos="2065"/>
        </w:tabs>
        <w:ind w:left="0" w:firstLine="0"/>
        <w:rPr>
          <w:rFonts w:ascii="Tahoma" w:hAnsi="Tahoma" w:cs="Tahoma"/>
          <w:sz w:val="24"/>
        </w:rPr>
      </w:pPr>
      <w:r w:rsidRPr="00877557">
        <w:rPr>
          <w:rFonts w:ascii="Tahoma" w:eastAsia="Tahoma" w:hAnsi="Tahoma" w:cs="Tahoma"/>
          <w:sz w:val="24"/>
          <w:lang w:bidi="ru-RU"/>
        </w:rPr>
        <w:t xml:space="preserve">2. </w:t>
      </w:r>
      <w:r w:rsidRPr="00877557">
        <w:rPr>
          <w:rFonts w:ascii="Tahoma" w:eastAsia="Arial" w:hAnsi="Tahoma" w:cs="Tahoma"/>
          <w:sz w:val="22"/>
          <w:lang w:bidi="ru-RU"/>
        </w:rPr>
        <w:tab/>
      </w:r>
      <w:r w:rsidRPr="00877557">
        <w:rPr>
          <w:rFonts w:ascii="Tahoma" w:eastAsia="Tahoma" w:hAnsi="Tahoma" w:cs="Tahoma"/>
          <w:sz w:val="24"/>
          <w:lang w:bidi="ru-RU"/>
        </w:rPr>
        <w:t xml:space="preserve">ВВОДНЫЕ ПОЛОЖЕНИЯ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2.1 </w:t>
      </w:r>
      <w:r w:rsidRPr="00877557">
        <w:rPr>
          <w:rFonts w:ascii="Tahoma" w:eastAsia="Tahoma" w:hAnsi="Tahoma" w:cs="Tahoma"/>
          <w:sz w:val="22"/>
          <w:lang w:bidi="ru-RU"/>
        </w:rPr>
        <w:tab/>
        <w:t xml:space="preserve">Данная Тендерная документация разработана как основание для представления предложений претендентов в соответствии с ЗРПЗ.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07" w:right="58"/>
        <w:rPr>
          <w:rFonts w:ascii="Tahoma" w:hAnsi="Tahoma" w:cs="Tahoma"/>
          <w:sz w:val="22"/>
        </w:rPr>
      </w:pPr>
      <w:r w:rsidRPr="00877557">
        <w:rPr>
          <w:rFonts w:ascii="Tahoma" w:eastAsia="Tahoma" w:hAnsi="Tahoma" w:cs="Tahoma"/>
          <w:sz w:val="22"/>
          <w:lang w:bidi="ru-RU"/>
        </w:rPr>
        <w:t xml:space="preserve">Претендент обязан в полном объеме ознакомиться с Тендерной документацией данного публичного заказа. </w:t>
      </w:r>
    </w:p>
    <w:p w:rsidR="003E4CB2" w:rsidRPr="00877557" w:rsidRDefault="003E4CB2" w:rsidP="00842FB7">
      <w:pPr>
        <w:spacing w:after="0" w:line="259" w:lineRule="auto"/>
        <w:ind w:left="912" w:right="0" w:firstLine="0"/>
        <w:jc w:val="left"/>
        <w:rPr>
          <w:rFonts w:ascii="Tahoma" w:hAnsi="Tahoma" w:cs="Tahoma"/>
          <w:sz w:val="22"/>
        </w:rPr>
      </w:pPr>
    </w:p>
    <w:p w:rsidR="007E3560" w:rsidRPr="00877557" w:rsidRDefault="00DE2045">
      <w:pPr>
        <w:ind w:left="907" w:right="58"/>
        <w:rPr>
          <w:rFonts w:ascii="Tahoma" w:hAnsi="Tahoma" w:cs="Tahoma"/>
          <w:sz w:val="22"/>
        </w:rPr>
      </w:pPr>
      <w:r w:rsidRPr="00877557">
        <w:rPr>
          <w:rFonts w:ascii="Tahoma" w:eastAsia="Tahoma" w:hAnsi="Tahoma" w:cs="Tahoma"/>
          <w:sz w:val="22"/>
          <w:lang w:bidi="ru-RU"/>
        </w:rPr>
        <w:t xml:space="preserve">С поставщиком, предложение которого будет выбрано на основании процедуры размещения публичного заказа, будет заключен Договор, который будет регулироваться условиями процедуры размещения публичного заказа (далее по тексту «Договор»). Проект Договора содержится в приложении № 3 к данной </w:t>
      </w:r>
      <w:r w:rsidR="00877557">
        <w:rPr>
          <w:rFonts w:ascii="Tahoma" w:eastAsia="Tahoma" w:hAnsi="Tahoma" w:cs="Tahoma"/>
          <w:sz w:val="22"/>
          <w:lang w:bidi="ru-RU"/>
        </w:rPr>
        <w:t>Т</w:t>
      </w:r>
      <w:r w:rsidRPr="00877557">
        <w:rPr>
          <w:rFonts w:ascii="Tahoma" w:eastAsia="Tahoma" w:hAnsi="Tahoma" w:cs="Tahoma"/>
          <w:sz w:val="22"/>
          <w:lang w:bidi="ru-RU"/>
        </w:rPr>
        <w:t xml:space="preserve">ендерной документации. В проекте Договора заказчик, разместивший запрос на предложения (т.е. объявивший тендер), называется «заказчик», а поставщик называется «подрядчик».  </w:t>
      </w:r>
    </w:p>
    <w:p w:rsidR="007E3560" w:rsidRPr="00877557" w:rsidRDefault="00DE2045" w:rsidP="00B84966">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2.2 </w:t>
      </w:r>
      <w:r w:rsidRPr="00877557">
        <w:rPr>
          <w:rFonts w:ascii="Tahoma" w:eastAsia="Tahoma" w:hAnsi="Tahoma" w:cs="Tahoma"/>
          <w:sz w:val="22"/>
          <w:lang w:bidi="ru-RU"/>
        </w:rPr>
        <w:tab/>
        <w:t xml:space="preserve">Каждый поставщик может представить в данном тендере только одно предложение, причем либо индивидуально, либо совместно с другими поставщиками. Поставщик, который представил предложение индивидуально или совместно с другими поставщиками, не может быть одновременно лицом, </w:t>
      </w:r>
      <w:r w:rsidRPr="00877557">
        <w:rPr>
          <w:rFonts w:ascii="Tahoma" w:eastAsia="Tahoma" w:hAnsi="Tahoma" w:cs="Tahoma"/>
          <w:sz w:val="22"/>
          <w:lang w:bidi="ru-RU"/>
        </w:rPr>
        <w:lastRenderedPageBreak/>
        <w:t xml:space="preserve">посредством которого другой поставщик доказывает  квалификацию. Если поставщик представит несколько предложений  отдельно или совместно с другими поставщиками или представит предложение и в то же время будет являться лицом, посредством которого другой участник тендера в этой же процедуре размещения заказа доказывает квалификацию, то заказчик данного участника исключит из публичного заказа.  </w:t>
      </w:r>
    </w:p>
    <w:p w:rsidR="007E3560" w:rsidRPr="00877557" w:rsidRDefault="00DE2045" w:rsidP="008925D9">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2.3 </w:t>
      </w:r>
      <w:r w:rsidRPr="00877557">
        <w:rPr>
          <w:rFonts w:ascii="Tahoma" w:eastAsia="Tahoma" w:hAnsi="Tahoma" w:cs="Tahoma"/>
          <w:sz w:val="22"/>
          <w:lang w:bidi="ru-RU"/>
        </w:rPr>
        <w:tab/>
        <w:t xml:space="preserve">Связь между заказчиком и поставщиком в рамках процедуры размещения заказа будет осуществляться в письменной форме. В случаях, допускаемых ЗРПЗ, коммуникация может проходить устно, если ее содержание будет в достаточной мере задокументировано, в частности, протоколами, аудиозаписями или резюме основных элементов коммуникации.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2.4 </w:t>
      </w:r>
      <w:r w:rsidRPr="00877557">
        <w:rPr>
          <w:rFonts w:ascii="Tahoma" w:eastAsia="Tahoma" w:hAnsi="Tahoma" w:cs="Tahoma"/>
          <w:sz w:val="22"/>
          <w:lang w:bidi="ru-RU"/>
        </w:rPr>
        <w:tab/>
        <w:t xml:space="preserve">Если ЗРПЗ или заказчик требует представить документ, соответствующий правопорядку Чешской Республики, то поставщик может представить аналогичный документ, соответствующий законам государства, в котором данный документ выдается. Все представленные в предложении документы, составленные на иностранном языке, должны быть представлены на языке оригинала с переводом на чешский язык. Если у заказчика возникнут сомнения по поводу правильности перевода, то заказчик может потребовать представить официально заверенный перевод документа на чешский язык, причем этот перевод должен быть выполнен переводчиком, зарегистрированным в списке экспертов и переводчиков.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5303C5">
      <w:pPr>
        <w:ind w:left="912" w:right="58" w:hanging="852"/>
        <w:rPr>
          <w:rFonts w:ascii="Tahoma" w:hAnsi="Tahoma" w:cs="Tahoma"/>
          <w:sz w:val="22"/>
        </w:rPr>
      </w:pPr>
      <w:r w:rsidRPr="00877557">
        <w:rPr>
          <w:rFonts w:ascii="Tahoma" w:eastAsia="Tahoma" w:hAnsi="Tahoma" w:cs="Tahoma"/>
          <w:sz w:val="22"/>
          <w:lang w:bidi="ru-RU"/>
        </w:rPr>
        <w:t xml:space="preserve">2.5 </w:t>
      </w:r>
      <w:r w:rsidRPr="00877557">
        <w:rPr>
          <w:rFonts w:ascii="Tahoma" w:eastAsia="Tahoma" w:hAnsi="Tahoma" w:cs="Tahoma"/>
          <w:sz w:val="22"/>
          <w:lang w:bidi="ru-RU"/>
        </w:rPr>
        <w:tab/>
        <w:t xml:space="preserve">Если согласно соответствующему правопорядку требуемый документ не выдается, то его можно заменить декларацией.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DE341B">
      <w:pPr>
        <w:ind w:left="912" w:right="58" w:hanging="852"/>
        <w:rPr>
          <w:rFonts w:ascii="Tahoma" w:hAnsi="Tahoma" w:cs="Tahoma"/>
          <w:sz w:val="22"/>
        </w:rPr>
      </w:pPr>
      <w:r w:rsidRPr="00877557">
        <w:rPr>
          <w:rFonts w:ascii="Tahoma" w:eastAsia="Tahoma" w:hAnsi="Tahoma" w:cs="Tahoma"/>
          <w:sz w:val="22"/>
          <w:lang w:bidi="ru-RU"/>
        </w:rPr>
        <w:t xml:space="preserve">2.6 </w:t>
      </w:r>
      <w:r w:rsidRPr="00877557">
        <w:rPr>
          <w:rFonts w:ascii="Tahoma" w:eastAsia="Tahoma" w:hAnsi="Tahoma" w:cs="Tahoma"/>
          <w:sz w:val="22"/>
          <w:lang w:bidi="ru-RU"/>
        </w:rPr>
        <w:tab/>
        <w:t xml:space="preserve">Обязанность представить документ поставщик может выполнить, дав ссылку на соответствующие данные в информационной системе государственного управления или в аналогичной системе другого государства-члена ЕС, которая обеспечивает неограниченный удаленный доступ. Такая ссылка должна содержать интернет-адрес и данные для входа и поиска необходимой информации.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2.7 </w:t>
      </w:r>
      <w:r w:rsidRPr="00877557">
        <w:rPr>
          <w:rFonts w:ascii="Tahoma" w:eastAsia="Tahoma" w:hAnsi="Tahoma" w:cs="Tahoma"/>
          <w:sz w:val="22"/>
          <w:lang w:bidi="ru-RU"/>
        </w:rPr>
        <w:tab/>
        <w:t xml:space="preserve">Тендерные документы должны пониматься и трактоваться с учетом всех дополнений, выданных в соответствии со ст. 9. данной части Тендерной документации. Поставщики несут полную ответственность за достаточно тщательное изучение Тендерной документации, включая образец договора и приложения к нему, разъяснения к тендерной документации, опубликованные в течение срока для представления предложения. В случае победы поставщика в данном тендере поставщик не имеет никаких прав на изменение стоимости предложения на основании ошибок или упущения из виду вышеописанных обязанностей поставщика.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57450A">
      <w:pPr>
        <w:tabs>
          <w:tab w:val="center" w:pos="4183"/>
        </w:tabs>
        <w:ind w:left="993" w:right="0" w:hanging="993"/>
        <w:rPr>
          <w:rFonts w:ascii="Tahoma" w:hAnsi="Tahoma" w:cs="Tahoma"/>
          <w:sz w:val="22"/>
        </w:rPr>
      </w:pPr>
      <w:r w:rsidRPr="00877557">
        <w:rPr>
          <w:rFonts w:ascii="Tahoma" w:eastAsia="Tahoma" w:hAnsi="Tahoma" w:cs="Tahoma"/>
          <w:sz w:val="22"/>
          <w:lang w:bidi="ru-RU"/>
        </w:rPr>
        <w:t>2.8</w:t>
      </w:r>
      <w:r w:rsidRPr="00877557">
        <w:rPr>
          <w:rFonts w:ascii="Tahoma" w:eastAsia="Tahoma" w:hAnsi="Tahoma" w:cs="Tahoma"/>
          <w:sz w:val="22"/>
          <w:lang w:bidi="ru-RU"/>
        </w:rPr>
        <w:tab/>
        <w:t>Заказчик не организовывает групповой осмотр места исполнения заказа как это описано в § 97 ЗРПЗ.</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2.9 </w:t>
      </w:r>
      <w:r w:rsidRPr="00877557">
        <w:rPr>
          <w:rFonts w:ascii="Tahoma" w:eastAsia="Tahoma" w:hAnsi="Tahoma" w:cs="Tahoma"/>
          <w:sz w:val="22"/>
          <w:lang w:bidi="ru-RU"/>
        </w:rPr>
        <w:tab/>
        <w:t>Если ЗРПЗ или заказчик требует представ</w:t>
      </w:r>
      <w:r w:rsidR="00877557">
        <w:rPr>
          <w:rFonts w:ascii="Tahoma" w:eastAsia="Tahoma" w:hAnsi="Tahoma" w:cs="Tahoma"/>
          <w:sz w:val="22"/>
          <w:lang w:bidi="ru-RU"/>
        </w:rPr>
        <w:t xml:space="preserve">ить </w:t>
      </w:r>
      <w:r w:rsidRPr="00877557">
        <w:rPr>
          <w:rFonts w:ascii="Tahoma" w:eastAsia="Tahoma" w:hAnsi="Tahoma" w:cs="Tahoma"/>
          <w:sz w:val="22"/>
          <w:lang w:bidi="ru-RU"/>
        </w:rPr>
        <w:t xml:space="preserve">документ, то поставщик должен представить копию данного документа, если иное не предусмотрено ЗРПЗ. Заказчик может потребовать в соответствии с § 46 п. 1 ЗРПЗ представить оригинал или заверенную копию документа. </w:t>
      </w:r>
    </w:p>
    <w:p w:rsidR="007E3560" w:rsidRPr="00877557" w:rsidRDefault="00DE2045">
      <w:pPr>
        <w:spacing w:after="256"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tabs>
          <w:tab w:val="center" w:pos="3625"/>
        </w:tabs>
        <w:ind w:left="0" w:firstLine="0"/>
        <w:rPr>
          <w:rFonts w:ascii="Tahoma" w:hAnsi="Tahoma" w:cs="Tahoma"/>
          <w:sz w:val="24"/>
        </w:rPr>
      </w:pPr>
      <w:r w:rsidRPr="00877557">
        <w:rPr>
          <w:rFonts w:ascii="Tahoma" w:eastAsia="Tahoma" w:hAnsi="Tahoma" w:cs="Tahoma"/>
          <w:sz w:val="24"/>
          <w:lang w:bidi="ru-RU"/>
        </w:rPr>
        <w:lastRenderedPageBreak/>
        <w:t xml:space="preserve">3. </w:t>
      </w:r>
      <w:r w:rsidRPr="00877557">
        <w:rPr>
          <w:rFonts w:ascii="Tahoma" w:eastAsia="Arial" w:hAnsi="Tahoma" w:cs="Tahoma"/>
          <w:sz w:val="22"/>
          <w:lang w:bidi="ru-RU"/>
        </w:rPr>
        <w:tab/>
      </w:r>
      <w:r w:rsidRPr="00877557">
        <w:rPr>
          <w:rFonts w:ascii="Tahoma" w:eastAsia="Tahoma" w:hAnsi="Tahoma" w:cs="Tahoma"/>
          <w:sz w:val="24"/>
          <w:lang w:bidi="ru-RU"/>
        </w:rPr>
        <w:t xml:space="preserve">ОПРЕДЕЛЕНИЕ ПРЕДМЕТА ИСПОЛНЕНИЯ ПУБЛИЧНОГО ЗАКАЗА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3621FB" w:rsidRPr="00877557" w:rsidRDefault="00DE2045" w:rsidP="007E2873">
      <w:pPr>
        <w:ind w:left="912" w:right="58" w:hanging="852"/>
        <w:rPr>
          <w:rFonts w:ascii="Tahoma" w:hAnsi="Tahoma" w:cs="Tahoma"/>
          <w:sz w:val="22"/>
        </w:rPr>
      </w:pPr>
      <w:r w:rsidRPr="00877557">
        <w:rPr>
          <w:rFonts w:ascii="Tahoma" w:eastAsia="Tahoma" w:hAnsi="Tahoma" w:cs="Tahoma"/>
          <w:sz w:val="20"/>
          <w:lang w:bidi="ru-RU"/>
        </w:rPr>
        <w:t xml:space="preserve">3.1 </w:t>
      </w:r>
      <w:r w:rsidRPr="00877557">
        <w:rPr>
          <w:rFonts w:ascii="Tahoma" w:eastAsia="Tahoma" w:hAnsi="Tahoma" w:cs="Tahoma"/>
          <w:sz w:val="20"/>
          <w:lang w:bidi="ru-RU"/>
        </w:rPr>
        <w:tab/>
      </w:r>
      <w:r w:rsidR="00B9295A" w:rsidRPr="00877557">
        <w:rPr>
          <w:rFonts w:ascii="Tahoma" w:eastAsia="Tahoma" w:hAnsi="Tahoma" w:cs="Tahoma"/>
          <w:sz w:val="22"/>
          <w:lang w:bidi="ru-RU"/>
        </w:rPr>
        <w:t>Предметом исполнения публичного заказа является комплексное осуществление строительства в соответствии с приложением № 3 к Тендерной документации и приложений к нему. Исполнение заказа должно соответствовать общеприменимым нормативно-правовым актам, включая регламенты по технике безопасности и гигиене труда. Объем и характер требуемых строительных работ, услуг и поставок подробнее описывается в приложении № 4 к Тендерной документации.</w:t>
      </w:r>
    </w:p>
    <w:p w:rsidR="007E3560" w:rsidRPr="00877557" w:rsidRDefault="00DE2045" w:rsidP="003621FB">
      <w:pPr>
        <w:ind w:left="912" w:right="58" w:hanging="852"/>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tabs>
          <w:tab w:val="center" w:pos="3118"/>
        </w:tabs>
        <w:ind w:left="0" w:right="0" w:firstLine="0"/>
        <w:jc w:val="left"/>
        <w:rPr>
          <w:rFonts w:ascii="Tahoma" w:hAnsi="Tahoma" w:cs="Tahoma"/>
          <w:sz w:val="22"/>
        </w:rPr>
      </w:pPr>
      <w:r w:rsidRPr="00877557">
        <w:rPr>
          <w:rFonts w:ascii="Tahoma" w:eastAsia="Tahoma" w:hAnsi="Tahoma" w:cs="Tahoma"/>
          <w:sz w:val="20"/>
          <w:lang w:bidi="ru-RU"/>
        </w:rPr>
        <w:t xml:space="preserve">3.2 </w:t>
      </w:r>
      <w:r w:rsidRPr="00877557">
        <w:rPr>
          <w:rFonts w:ascii="Tahoma" w:eastAsia="Tahoma" w:hAnsi="Tahoma" w:cs="Tahoma"/>
          <w:sz w:val="20"/>
          <w:lang w:bidi="ru-RU"/>
        </w:rPr>
        <w:tab/>
      </w:r>
      <w:r w:rsidRPr="00877557">
        <w:rPr>
          <w:rFonts w:ascii="Tahoma" w:eastAsia="Tahoma" w:hAnsi="Tahoma" w:cs="Tahoma"/>
          <w:b/>
          <w:sz w:val="22"/>
          <w:lang w:bidi="ru-RU"/>
        </w:rPr>
        <w:t xml:space="preserve">Классификация предмета исполнения публичного заказа </w:t>
      </w:r>
    </w:p>
    <w:p w:rsidR="007E3560" w:rsidRPr="00877557" w:rsidRDefault="00DE2045">
      <w:pPr>
        <w:ind w:left="912" w:right="1486" w:hanging="149"/>
        <w:rPr>
          <w:rFonts w:ascii="Tahoma" w:hAnsi="Tahoma" w:cs="Tahoma"/>
          <w:sz w:val="22"/>
        </w:rPr>
      </w:pPr>
      <w:r w:rsidRPr="00877557">
        <w:rPr>
          <w:rFonts w:ascii="Tahoma" w:eastAsia="Tahoma" w:hAnsi="Tahoma" w:cs="Tahoma"/>
          <w:sz w:val="22"/>
          <w:lang w:bidi="ru-RU"/>
        </w:rPr>
        <w:t xml:space="preserve">  Классификация предмета исполнения публичного заказа, коды CPV (Common Procurement Vocabulary) 45000000-7, 44100000-1.</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5537" w:rsidRPr="00877557" w:rsidRDefault="007E5537">
      <w:pPr>
        <w:spacing w:after="18" w:line="259" w:lineRule="auto"/>
        <w:ind w:left="60" w:right="0" w:firstLine="0"/>
        <w:jc w:val="left"/>
        <w:rPr>
          <w:rFonts w:ascii="Tahoma" w:hAnsi="Tahoma" w:cs="Tahoma"/>
          <w:sz w:val="22"/>
        </w:rPr>
      </w:pPr>
    </w:p>
    <w:p w:rsidR="007E3560" w:rsidRPr="00877557" w:rsidRDefault="00DE2045">
      <w:pPr>
        <w:spacing w:after="18"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4.</w:t>
      </w:r>
      <w:r w:rsidRPr="00877557">
        <w:rPr>
          <w:rFonts w:ascii="Tahoma" w:eastAsia="Arial" w:hAnsi="Tahoma" w:cs="Tahoma"/>
          <w:sz w:val="22"/>
          <w:lang w:bidi="ru-RU"/>
        </w:rPr>
        <w:t xml:space="preserve"> </w:t>
      </w:r>
      <w:r w:rsidRPr="00877557">
        <w:rPr>
          <w:rFonts w:ascii="Tahoma" w:eastAsia="Tahoma" w:hAnsi="Tahoma" w:cs="Tahoma"/>
          <w:sz w:val="24"/>
          <w:lang w:bidi="ru-RU"/>
        </w:rPr>
        <w:t xml:space="preserve">ВРЕМЯ И МЕСТО ИСПОЛНЕНИЯ </w:t>
      </w:r>
    </w:p>
    <w:p w:rsidR="007E3560" w:rsidRPr="00877557" w:rsidRDefault="00DE2045">
      <w:pPr>
        <w:spacing w:after="0" w:line="259" w:lineRule="auto"/>
        <w:ind w:left="766" w:right="0" w:firstLine="0"/>
        <w:jc w:val="left"/>
        <w:rPr>
          <w:rFonts w:ascii="Tahoma" w:hAnsi="Tahoma" w:cs="Tahoma"/>
          <w:sz w:val="22"/>
        </w:rPr>
      </w:pPr>
      <w:r w:rsidRPr="00877557">
        <w:rPr>
          <w:rFonts w:ascii="Tahoma" w:eastAsia="Tahoma" w:hAnsi="Tahoma" w:cs="Tahoma"/>
          <w:lang w:bidi="ru-RU"/>
        </w:rPr>
        <w:t xml:space="preserve"> </w:t>
      </w:r>
    </w:p>
    <w:p w:rsidR="007E3560" w:rsidRPr="00877557" w:rsidRDefault="00DE2045">
      <w:pPr>
        <w:tabs>
          <w:tab w:val="center" w:pos="2331"/>
        </w:tabs>
        <w:ind w:left="0" w:right="0" w:firstLine="0"/>
        <w:jc w:val="left"/>
        <w:rPr>
          <w:rFonts w:ascii="Tahoma" w:hAnsi="Tahoma" w:cs="Tahoma"/>
          <w:sz w:val="22"/>
        </w:rPr>
      </w:pPr>
      <w:r w:rsidRPr="00877557">
        <w:rPr>
          <w:rFonts w:ascii="Tahoma" w:eastAsia="Tahoma" w:hAnsi="Tahoma" w:cs="Tahoma"/>
          <w:sz w:val="22"/>
          <w:lang w:bidi="ru-RU"/>
        </w:rPr>
        <w:t xml:space="preserve">4.1 </w:t>
      </w:r>
      <w:r w:rsidRPr="00877557">
        <w:rPr>
          <w:rFonts w:ascii="Tahoma" w:eastAsia="Tahoma" w:hAnsi="Tahoma" w:cs="Tahoma"/>
          <w:sz w:val="22"/>
          <w:lang w:bidi="ru-RU"/>
        </w:rPr>
        <w:tab/>
      </w:r>
      <w:r w:rsidRPr="00877557">
        <w:rPr>
          <w:rFonts w:ascii="Tahoma" w:eastAsia="Tahoma" w:hAnsi="Tahoma" w:cs="Tahoma"/>
          <w:b/>
          <w:sz w:val="22"/>
          <w:lang w:bidi="ru-RU"/>
        </w:rPr>
        <w:t xml:space="preserve">Сроки исполнения публичного заказа </w:t>
      </w:r>
    </w:p>
    <w:p w:rsidR="007E3560" w:rsidRPr="00877557" w:rsidRDefault="006F05ED" w:rsidP="00943ED5">
      <w:pPr>
        <w:ind w:left="851" w:right="0" w:firstLine="0"/>
        <w:jc w:val="left"/>
        <w:rPr>
          <w:rFonts w:ascii="Tahoma" w:hAnsi="Tahoma" w:cs="Tahoma"/>
          <w:sz w:val="22"/>
        </w:rPr>
      </w:pPr>
      <w:r w:rsidRPr="00877557">
        <w:rPr>
          <w:rFonts w:ascii="Tahoma" w:eastAsia="Tahoma" w:hAnsi="Tahoma" w:cs="Tahoma"/>
          <w:sz w:val="22"/>
          <w:lang w:bidi="ru-RU"/>
        </w:rPr>
        <w:t>Предполагается, что исполнение заказа начнется сразу же после вступления договора в силу. Окончание исполнения в соответствии с приложением № 3 к Тендерной документации – Договором.</w:t>
      </w:r>
    </w:p>
    <w:p w:rsidR="007E3560" w:rsidRPr="00877557" w:rsidRDefault="00DE2045">
      <w:pPr>
        <w:tabs>
          <w:tab w:val="center" w:pos="2356"/>
        </w:tabs>
        <w:ind w:left="0" w:right="0" w:firstLine="0"/>
        <w:jc w:val="left"/>
        <w:rPr>
          <w:rFonts w:ascii="Tahoma" w:hAnsi="Tahoma" w:cs="Tahoma"/>
          <w:sz w:val="22"/>
        </w:rPr>
      </w:pPr>
      <w:r w:rsidRPr="00877557">
        <w:rPr>
          <w:rFonts w:ascii="Tahoma" w:eastAsia="Tahoma" w:hAnsi="Tahoma" w:cs="Tahoma"/>
          <w:sz w:val="22"/>
          <w:lang w:bidi="ru-RU"/>
        </w:rPr>
        <w:t xml:space="preserve">4.2 </w:t>
      </w:r>
      <w:r w:rsidRPr="00877557">
        <w:rPr>
          <w:rFonts w:ascii="Tahoma" w:eastAsia="Tahoma" w:hAnsi="Tahoma" w:cs="Tahoma"/>
          <w:sz w:val="22"/>
          <w:lang w:bidi="ru-RU"/>
        </w:rPr>
        <w:tab/>
      </w:r>
      <w:r w:rsidRPr="00877557">
        <w:rPr>
          <w:rFonts w:ascii="Tahoma" w:eastAsia="Tahoma" w:hAnsi="Tahoma" w:cs="Tahoma"/>
          <w:b/>
          <w:sz w:val="22"/>
          <w:lang w:bidi="ru-RU"/>
        </w:rPr>
        <w:t xml:space="preserve">Место исполнения публичного заказа </w:t>
      </w:r>
    </w:p>
    <w:p w:rsidR="007E3560" w:rsidRPr="00877557" w:rsidRDefault="00CB7E16">
      <w:pPr>
        <w:spacing w:after="269"/>
        <w:ind w:left="907" w:right="58"/>
        <w:rPr>
          <w:rFonts w:ascii="Tahoma" w:hAnsi="Tahoma" w:cs="Tahoma"/>
          <w:sz w:val="22"/>
        </w:rPr>
      </w:pPr>
      <w:r w:rsidRPr="00877557">
        <w:rPr>
          <w:rFonts w:ascii="Tahoma" w:eastAsia="Tahoma" w:hAnsi="Tahoma" w:cs="Tahoma"/>
          <w:sz w:val="22"/>
          <w:lang w:bidi="ru-RU"/>
        </w:rPr>
        <w:t>Выделенный земельный участок в Зугдиди, Грузия.</w:t>
      </w:r>
    </w:p>
    <w:p w:rsidR="00C71055" w:rsidRPr="00877557" w:rsidRDefault="00C71055">
      <w:pPr>
        <w:pStyle w:val="Nadpis2"/>
        <w:ind w:left="55"/>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5.</w:t>
      </w:r>
      <w:r w:rsidRPr="00877557">
        <w:rPr>
          <w:rFonts w:ascii="Tahoma" w:eastAsia="Arial" w:hAnsi="Tahoma" w:cs="Tahoma"/>
          <w:sz w:val="22"/>
          <w:lang w:bidi="ru-RU"/>
        </w:rPr>
        <w:t xml:space="preserve"> </w:t>
      </w:r>
      <w:r w:rsidRPr="00877557">
        <w:rPr>
          <w:rFonts w:ascii="Tahoma" w:eastAsia="Tahoma" w:hAnsi="Tahoma" w:cs="Tahoma"/>
          <w:sz w:val="24"/>
          <w:lang w:bidi="ru-RU"/>
        </w:rPr>
        <w:t>КВАЛИФИКАЦИОННЫЕ ТРЕБОВАНИЯ</w:t>
      </w:r>
    </w:p>
    <w:p w:rsidR="006F5121" w:rsidRPr="00877557" w:rsidRDefault="008D3774" w:rsidP="008D3774">
      <w:pPr>
        <w:ind w:left="851" w:right="0" w:firstLine="0"/>
        <w:jc w:val="left"/>
        <w:rPr>
          <w:rFonts w:ascii="Tahoma" w:hAnsi="Tahoma" w:cs="Tahoma"/>
          <w:sz w:val="22"/>
        </w:rPr>
      </w:pPr>
      <w:r w:rsidRPr="00877557">
        <w:rPr>
          <w:rFonts w:ascii="Tahoma" w:eastAsia="Tahoma" w:hAnsi="Tahoma" w:cs="Tahoma"/>
          <w:sz w:val="22"/>
          <w:lang w:bidi="ru-RU"/>
        </w:rPr>
        <w:t>Перечислены в запросе на предложения.</w:t>
      </w:r>
    </w:p>
    <w:p w:rsidR="007E5537" w:rsidRPr="00877557" w:rsidRDefault="00DE2045" w:rsidP="00867702">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7E5537">
      <w:pPr>
        <w:spacing w:after="17" w:line="259" w:lineRule="auto"/>
        <w:ind w:right="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tabs>
          <w:tab w:val="center" w:pos="2339"/>
        </w:tabs>
        <w:ind w:left="0" w:firstLine="0"/>
        <w:rPr>
          <w:rFonts w:ascii="Tahoma" w:hAnsi="Tahoma" w:cs="Tahoma"/>
          <w:sz w:val="24"/>
        </w:rPr>
      </w:pPr>
      <w:r w:rsidRPr="00877557">
        <w:rPr>
          <w:rFonts w:ascii="Tahoma" w:eastAsia="Tahoma" w:hAnsi="Tahoma" w:cs="Tahoma"/>
          <w:sz w:val="24"/>
          <w:lang w:bidi="ru-RU"/>
        </w:rPr>
        <w:t xml:space="preserve">6. </w:t>
      </w:r>
      <w:r w:rsidRPr="00877557">
        <w:rPr>
          <w:rFonts w:ascii="Tahoma" w:eastAsia="Arial" w:hAnsi="Tahoma" w:cs="Tahoma"/>
          <w:sz w:val="22"/>
          <w:lang w:bidi="ru-RU"/>
        </w:rPr>
        <w:tab/>
      </w:r>
      <w:r w:rsidRPr="00877557">
        <w:rPr>
          <w:rFonts w:ascii="Tahoma" w:eastAsia="Tahoma" w:hAnsi="Tahoma" w:cs="Tahoma"/>
          <w:sz w:val="24"/>
          <w:lang w:bidi="ru-RU"/>
        </w:rPr>
        <w:t xml:space="preserve">ДРУГИЕ УСЛОВИЯ ТЕНДЕРА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BB433D" w:rsidRPr="00877557" w:rsidRDefault="00DE2045" w:rsidP="001F72F7">
      <w:pPr>
        <w:ind w:left="709" w:right="58" w:hanging="709"/>
        <w:rPr>
          <w:rFonts w:ascii="Tahoma" w:hAnsi="Tahoma" w:cs="Tahoma"/>
          <w:sz w:val="22"/>
        </w:rPr>
      </w:pPr>
      <w:r w:rsidRPr="00877557">
        <w:rPr>
          <w:rFonts w:ascii="Tahoma" w:eastAsia="Tahoma" w:hAnsi="Tahoma" w:cs="Tahoma"/>
          <w:sz w:val="22"/>
          <w:lang w:bidi="ru-RU"/>
        </w:rPr>
        <w:t xml:space="preserve">6.1 </w:t>
      </w:r>
      <w:r w:rsidRPr="00877557">
        <w:rPr>
          <w:rFonts w:ascii="Tahoma" w:eastAsia="Tahoma" w:hAnsi="Tahoma" w:cs="Tahoma"/>
          <w:sz w:val="22"/>
          <w:lang w:bidi="ru-RU"/>
        </w:rPr>
        <w:tab/>
        <w:t>В таблице ниже определены другие условия тендера, включающие в себя требования законов и требования заказчика к представлению в предложении определенных документов. Все представленные документы должны быть надлежащим образом подписаны поставщиком или управляющим уставным органом поставщика или лицом, надлежащим образом уполномоченным; доверенность в этом случае должна быть составной частью предложения поставщика. Под ссылками на конкретные формы в данном разделе Тендерной документации понимается ссылка на обязательные образцы соответствующих форм, приведенных в приложении № 2 к Тендерной документации. Заказчик рекомендует поставщикам в рамках предложения представлять доверенности и декларации в оригинале или в виде заверенной копии оригинала. Заказчик может потребовать в соответствии с § 46 п. 1 ЗРПЗ представить оригинал или заверенную копию документа, если они не были представлены поставщиком в рамках предложения.</w:t>
      </w:r>
    </w:p>
    <w:p w:rsidR="00146B34" w:rsidRPr="00877557" w:rsidRDefault="00146B34" w:rsidP="001F72F7">
      <w:pPr>
        <w:ind w:left="709" w:right="58" w:hanging="709"/>
        <w:rPr>
          <w:rFonts w:ascii="Tahoma" w:hAnsi="Tahoma" w:cs="Tahoma"/>
          <w:sz w:val="22"/>
        </w:rPr>
      </w:pPr>
    </w:p>
    <w:p w:rsidR="007E3560" w:rsidRPr="00877557" w:rsidRDefault="00146B34" w:rsidP="001F72F7">
      <w:pPr>
        <w:ind w:left="709" w:right="58" w:hanging="709"/>
        <w:rPr>
          <w:rFonts w:ascii="Tahoma" w:hAnsi="Tahoma" w:cs="Tahoma"/>
          <w:sz w:val="22"/>
        </w:rPr>
      </w:pPr>
      <w:r w:rsidRPr="00877557">
        <w:rPr>
          <w:rFonts w:ascii="Tahoma" w:eastAsia="Tahoma" w:hAnsi="Tahoma" w:cs="Tahoma"/>
          <w:sz w:val="22"/>
          <w:lang w:bidi="ru-RU"/>
        </w:rPr>
        <w:t>6.2</w:t>
      </w:r>
      <w:r w:rsidRPr="00877557">
        <w:rPr>
          <w:rFonts w:ascii="Tahoma" w:eastAsia="Tahoma" w:hAnsi="Tahoma" w:cs="Tahoma"/>
          <w:sz w:val="22"/>
          <w:lang w:bidi="ru-RU"/>
        </w:rPr>
        <w:tab/>
        <w:t>Предложения, поданные совместно несколькими поставщиками согласно § 82 ЗРПЗ, должны содержать сведения, требуемые в форме 3.1 приложения № 2 к Тендерной документации.</w:t>
      </w:r>
    </w:p>
    <w:p w:rsidR="00146B34" w:rsidRPr="00877557" w:rsidRDefault="00146B34" w:rsidP="00146B34">
      <w:pPr>
        <w:ind w:right="58"/>
        <w:rPr>
          <w:rFonts w:ascii="Tahoma" w:hAnsi="Tahoma" w:cs="Tahoma"/>
          <w:sz w:val="22"/>
        </w:rPr>
      </w:pPr>
    </w:p>
    <w:p w:rsidR="00443A1E" w:rsidRPr="00877557" w:rsidRDefault="00443A1E" w:rsidP="0014690E">
      <w:pPr>
        <w:spacing w:after="21" w:line="259" w:lineRule="auto"/>
        <w:ind w:left="60" w:right="0" w:firstLine="0"/>
        <w:jc w:val="left"/>
        <w:rPr>
          <w:rFonts w:ascii="Tahoma" w:hAnsi="Tahoma" w:cs="Tahoma"/>
          <w:b/>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7.</w:t>
      </w:r>
      <w:r w:rsidRPr="00877557">
        <w:rPr>
          <w:rFonts w:ascii="Tahoma" w:eastAsia="Arial" w:hAnsi="Tahoma" w:cs="Tahoma"/>
          <w:sz w:val="22"/>
          <w:lang w:bidi="ru-RU"/>
        </w:rPr>
        <w:t xml:space="preserve"> </w:t>
      </w:r>
      <w:r w:rsidRPr="00877557">
        <w:rPr>
          <w:rFonts w:ascii="Tahoma" w:eastAsia="Tahoma" w:hAnsi="Tahoma" w:cs="Tahoma"/>
          <w:sz w:val="24"/>
          <w:lang w:bidi="ru-RU"/>
        </w:rPr>
        <w:t xml:space="preserve">ОБЕСПЕЧЕНИЕ ЗАЯВКИ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554135" w:rsidRPr="00877557" w:rsidRDefault="000B3869" w:rsidP="00707E1F">
      <w:pPr>
        <w:ind w:left="912" w:right="58" w:hanging="204"/>
        <w:rPr>
          <w:rFonts w:ascii="Tahoma" w:hAnsi="Tahoma" w:cs="Tahoma"/>
          <w:sz w:val="22"/>
        </w:rPr>
      </w:pPr>
      <w:r w:rsidRPr="00877557">
        <w:rPr>
          <w:rFonts w:ascii="Tahoma" w:eastAsia="Tahoma" w:hAnsi="Tahoma" w:cs="Tahoma"/>
          <w:sz w:val="22"/>
          <w:lang w:bidi="ru-RU"/>
        </w:rPr>
        <w:t>Заказчик не требует обеспечения заявки в соответствии с § 41 ЗРПЗ.</w:t>
      </w:r>
    </w:p>
    <w:p w:rsidR="007E3560" w:rsidRPr="00877557" w:rsidRDefault="007E3560" w:rsidP="00B211CC">
      <w:pPr>
        <w:spacing w:after="0" w:line="259" w:lineRule="auto"/>
        <w:ind w:right="0"/>
        <w:jc w:val="left"/>
        <w:rPr>
          <w:rFonts w:ascii="Tahoma" w:hAnsi="Tahoma" w:cs="Tahoma"/>
          <w:sz w:val="22"/>
        </w:rPr>
      </w:pPr>
    </w:p>
    <w:p w:rsidR="00402DCF" w:rsidRPr="00877557" w:rsidRDefault="00402DCF" w:rsidP="00B211CC">
      <w:pPr>
        <w:spacing w:after="0" w:line="259" w:lineRule="auto"/>
        <w:ind w:right="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8. РАЗЪЯСНЕНИЯ К ТЕНДЕРНОЙ ДОКУМЕНТАЦИИ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8.1 </w:t>
      </w:r>
      <w:r w:rsidRPr="00877557">
        <w:rPr>
          <w:rFonts w:ascii="Tahoma" w:eastAsia="Tahoma" w:hAnsi="Tahoma" w:cs="Tahoma"/>
          <w:sz w:val="22"/>
          <w:lang w:bidi="ru-RU"/>
        </w:rPr>
        <w:tab/>
        <w:t xml:space="preserve">В соответствии с § 98 ЗРПЗ поставщики могут запрашивать в письменном виде разъяснения тендерной документации.  Письменные запросы отправляются заказчику либо в бумажной форме, либо по электронной почте по адресу, указанному в контактных </w:t>
      </w:r>
      <w:r w:rsidRPr="00877557">
        <w:rPr>
          <w:rFonts w:ascii="Tahoma" w:eastAsia="Tahoma" w:hAnsi="Tahoma" w:cs="Tahoma"/>
          <w:b/>
          <w:sz w:val="22"/>
          <w:lang w:bidi="ru-RU"/>
        </w:rPr>
        <w:t xml:space="preserve">данных </w:t>
      </w:r>
      <w:r w:rsidRPr="00877557">
        <w:rPr>
          <w:rFonts w:ascii="Tahoma" w:eastAsia="Tahoma" w:hAnsi="Tahoma" w:cs="Tahoma"/>
          <w:sz w:val="22"/>
          <w:lang w:bidi="ru-RU"/>
        </w:rPr>
        <w:t xml:space="preserve">в ст. 1.2 данной части Тендерной документации. </w:t>
      </w:r>
      <w:r w:rsidRPr="00877557">
        <w:rPr>
          <w:rFonts w:ascii="Tahoma" w:eastAsia="Tahoma" w:hAnsi="Tahoma" w:cs="Tahoma"/>
          <w:b/>
          <w:sz w:val="22"/>
          <w:lang w:bidi="ru-RU"/>
        </w:rPr>
        <w:t xml:space="preserve">Письменные запросы должны быть доставлены заказчику заранее: не позднее, чем за 8 дней до конца срока для представления предложений. </w:t>
      </w:r>
      <w:r w:rsidRPr="00877557">
        <w:rPr>
          <w:rFonts w:ascii="Tahoma" w:eastAsia="Tahoma" w:hAnsi="Tahoma" w:cs="Tahoma"/>
          <w:sz w:val="22"/>
          <w:lang w:bidi="ru-RU"/>
        </w:rPr>
        <w:t xml:space="preserve">На вопросы, заданные по телефону, заказчик не отвечает. </w:t>
      </w:r>
      <w:r w:rsidRPr="00877557">
        <w:rPr>
          <w:rFonts w:ascii="Tahoma" w:eastAsia="Tahoma" w:hAnsi="Tahoma" w:cs="Tahoma"/>
          <w:b/>
          <w:sz w:val="22"/>
          <w:lang w:bidi="ru-RU"/>
        </w:rPr>
        <w:t xml:space="preserve">Заказчик </w:t>
      </w:r>
      <w:r w:rsidRPr="00877557">
        <w:rPr>
          <w:rFonts w:ascii="Tahoma" w:eastAsia="Tahoma" w:hAnsi="Tahoma" w:cs="Tahoma"/>
          <w:sz w:val="22"/>
          <w:lang w:bidi="ru-RU"/>
        </w:rPr>
        <w:t xml:space="preserve">опубликует объяснение, включая точную формулировку запроса, не указывая поставщика, </w:t>
      </w:r>
      <w:r w:rsidRPr="00877557">
        <w:rPr>
          <w:rFonts w:ascii="Tahoma" w:eastAsia="Tahoma" w:hAnsi="Tahoma" w:cs="Tahoma"/>
          <w:b/>
          <w:sz w:val="22"/>
          <w:lang w:bidi="ru-RU"/>
        </w:rPr>
        <w:t>в течение 3 рабочих дней со дня получения запроса поставщика.</w:t>
      </w:r>
      <w:r w:rsidRPr="00877557">
        <w:rPr>
          <w:rFonts w:ascii="Tahoma" w:eastAsia="Tahoma" w:hAnsi="Tahoma" w:cs="Tahoma"/>
          <w:sz w:val="22"/>
          <w:lang w:bidi="ru-RU"/>
        </w:rPr>
        <w:t xml:space="preserve"> Дополнительная информация не считается изменениями/дополнениями к документации согласно ст. 8 данной части документации, если они так однозначно не названы.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8.2 </w:t>
      </w:r>
      <w:r w:rsidRPr="00877557">
        <w:rPr>
          <w:rFonts w:ascii="Tahoma" w:eastAsia="Tahoma" w:hAnsi="Tahoma" w:cs="Tahoma"/>
          <w:sz w:val="22"/>
          <w:lang w:bidi="ru-RU"/>
        </w:rPr>
        <w:tab/>
        <w:t xml:space="preserve">Заказчик всегда опубликовывает разъяснения, включая точную формулировку запроса без идентификации поставщика, таким же способом, как и опубликовывает Тендерную документацию, т.е. на профиле заказчика.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8.3 </w:t>
      </w:r>
      <w:r w:rsidRPr="00877557">
        <w:rPr>
          <w:rFonts w:ascii="Tahoma" w:eastAsia="Tahoma" w:hAnsi="Tahoma" w:cs="Tahoma"/>
          <w:sz w:val="22"/>
          <w:lang w:bidi="ru-RU"/>
        </w:rPr>
        <w:tab/>
        <w:t xml:space="preserve">Заказчик может в соответствии с § 98 п. 1 ЗРПЗ давать разъяснения к документации и без предварительного запроса. </w:t>
      </w:r>
    </w:p>
    <w:p w:rsidR="00B3325E" w:rsidRPr="00877557" w:rsidRDefault="00B3325E" w:rsidP="0023604F">
      <w:pPr>
        <w:spacing w:after="17" w:line="259" w:lineRule="auto"/>
        <w:ind w:right="0"/>
        <w:jc w:val="left"/>
        <w:rPr>
          <w:rFonts w:ascii="Tahoma" w:hAnsi="Tahoma" w:cs="Tahoma"/>
          <w:sz w:val="22"/>
        </w:rPr>
      </w:pPr>
    </w:p>
    <w:p w:rsidR="0023604F" w:rsidRPr="00877557" w:rsidRDefault="0023604F" w:rsidP="0023604F">
      <w:pPr>
        <w:spacing w:after="17" w:line="259" w:lineRule="auto"/>
        <w:ind w:right="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9.</w:t>
      </w:r>
      <w:r w:rsidRPr="00877557">
        <w:rPr>
          <w:rFonts w:ascii="Tahoma" w:eastAsia="Arial" w:hAnsi="Tahoma" w:cs="Tahoma"/>
          <w:sz w:val="22"/>
          <w:lang w:bidi="ru-RU"/>
        </w:rPr>
        <w:t xml:space="preserve"> </w:t>
      </w:r>
      <w:r w:rsidRPr="00877557">
        <w:rPr>
          <w:rFonts w:ascii="Tahoma" w:eastAsia="Tahoma" w:hAnsi="Tahoma" w:cs="Tahoma"/>
          <w:sz w:val="24"/>
          <w:lang w:bidi="ru-RU"/>
        </w:rPr>
        <w:t xml:space="preserve">ИЗМЕНЕНИЯ ТЕНДЕРНОЙ ДОКУМЕНТАЦИИ </w:t>
      </w:r>
    </w:p>
    <w:p w:rsidR="007E3560" w:rsidRPr="00877557" w:rsidRDefault="00DE2045">
      <w:pPr>
        <w:spacing w:after="0" w:line="259" w:lineRule="auto"/>
        <w:ind w:left="102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9.1 </w:t>
      </w:r>
      <w:r w:rsidRPr="00877557">
        <w:rPr>
          <w:rFonts w:ascii="Tahoma" w:eastAsia="Tahoma" w:hAnsi="Tahoma" w:cs="Tahoma"/>
          <w:sz w:val="22"/>
          <w:lang w:bidi="ru-RU"/>
        </w:rPr>
        <w:tab/>
        <w:t xml:space="preserve">Заказчик имеет право на добавление или изменение условий размещения заказа, содержащихся в Тендерной документации, до истечения срока для представления предложений. Изменения или дополнения условий размещения заказа будут опубликованы в том же порядке, как и условия размещения заказа, которые были изменены или дополнены.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713D59">
      <w:pPr>
        <w:ind w:left="912" w:right="58" w:hanging="852"/>
        <w:rPr>
          <w:rFonts w:ascii="Tahoma" w:hAnsi="Tahoma" w:cs="Tahoma"/>
          <w:sz w:val="22"/>
        </w:rPr>
      </w:pPr>
      <w:r w:rsidRPr="00877557">
        <w:rPr>
          <w:rFonts w:ascii="Tahoma" w:eastAsia="Tahoma" w:hAnsi="Tahoma" w:cs="Tahoma"/>
          <w:sz w:val="22"/>
          <w:lang w:bidi="ru-RU"/>
        </w:rPr>
        <w:t xml:space="preserve">9.2 </w:t>
      </w:r>
      <w:r w:rsidRPr="00877557">
        <w:rPr>
          <w:rFonts w:ascii="Tahoma" w:eastAsia="Tahoma" w:hAnsi="Tahoma" w:cs="Tahoma"/>
          <w:sz w:val="22"/>
          <w:lang w:bidi="ru-RU"/>
        </w:rPr>
        <w:tab/>
        <w:t>В тех случаях, когда этого требует характер дополнения или изменения тендерной документации, заказчик соразмерно увеличивает срок для представления предложений. В случае изменений или дополнений Тендерной документации, которые могут расширить круг потенциальных участников тендера, заказчик продлит срок так, чтобы от отправки изменения или дополнения Тендерной документации этот срок составил как минимум всю свою первоначальную продолжительность.</w:t>
      </w:r>
    </w:p>
    <w:p w:rsidR="00BF2042" w:rsidRPr="00877557" w:rsidRDefault="00BF2042" w:rsidP="00BF2042">
      <w:pPr>
        <w:spacing w:after="0" w:line="259" w:lineRule="auto"/>
        <w:ind w:right="0"/>
        <w:jc w:val="left"/>
        <w:rPr>
          <w:rFonts w:ascii="Tahoma" w:hAnsi="Tahoma" w:cs="Tahoma"/>
          <w:sz w:val="22"/>
        </w:rPr>
      </w:pPr>
    </w:p>
    <w:p w:rsidR="007E3560" w:rsidRPr="00877557" w:rsidRDefault="00DE2045" w:rsidP="00BF2042">
      <w:pPr>
        <w:spacing w:after="0" w:line="259" w:lineRule="auto"/>
        <w:ind w:right="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10. ПРАВО НА ИЗМЕНЕНИЕ ОБЯЗАТЕЛЬСТВА ПО ДОГОВОРУ НА ПУБЛИЧНЫЙ ЗАКАЗ </w:t>
      </w:r>
    </w:p>
    <w:p w:rsidR="007E3560" w:rsidRPr="00877557" w:rsidRDefault="00DE2045">
      <w:pPr>
        <w:spacing w:after="0" w:line="259" w:lineRule="auto"/>
        <w:ind w:left="451"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70" w:right="58"/>
        <w:rPr>
          <w:rFonts w:ascii="Tahoma" w:hAnsi="Tahoma" w:cs="Tahoma"/>
          <w:sz w:val="22"/>
        </w:rPr>
      </w:pPr>
      <w:r w:rsidRPr="00877557">
        <w:rPr>
          <w:rFonts w:ascii="Tahoma" w:eastAsia="Tahoma" w:hAnsi="Tahoma" w:cs="Tahoma"/>
          <w:sz w:val="22"/>
          <w:lang w:bidi="ru-RU"/>
        </w:rPr>
        <w:t xml:space="preserve">Заказчик не оставляет за собой право изменять обязательство по договору на публичный заказ в соответствии с § 100 п. 1 ЗРПЗ. </w:t>
      </w:r>
    </w:p>
    <w:p w:rsidR="007E3560" w:rsidRPr="00877557" w:rsidRDefault="007E3560" w:rsidP="00AB5C3D">
      <w:pPr>
        <w:spacing w:after="16" w:line="259" w:lineRule="auto"/>
        <w:ind w:left="0" w:right="0" w:firstLine="0"/>
        <w:jc w:val="left"/>
        <w:rPr>
          <w:rFonts w:ascii="Tahoma" w:hAnsi="Tahoma" w:cs="Tahoma"/>
          <w:b/>
          <w:sz w:val="22"/>
        </w:rPr>
      </w:pPr>
    </w:p>
    <w:p w:rsidR="00AB5C3D" w:rsidRPr="00877557" w:rsidRDefault="00AB5C3D" w:rsidP="00AB5C3D">
      <w:pPr>
        <w:spacing w:after="16" w:line="259" w:lineRule="auto"/>
        <w:ind w:left="0" w:right="0" w:firstLine="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11. СОДЕРЖАНИЕ И ПОДАЧА ПРЕДЛОЖЕНИЙ И ТРЕБОВАНИЯ К ИХ СОСТАВЛЕНИЮ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lang w:bidi="ru-RU"/>
        </w:rPr>
        <w:t xml:space="preserve"> </w:t>
      </w:r>
    </w:p>
    <w:p w:rsidR="00725EB6" w:rsidRPr="00877557" w:rsidRDefault="00DE2045">
      <w:pPr>
        <w:ind w:left="780" w:right="58" w:hanging="720"/>
        <w:rPr>
          <w:rFonts w:ascii="Tahoma" w:hAnsi="Tahoma" w:cs="Tahoma"/>
          <w:sz w:val="22"/>
        </w:rPr>
      </w:pPr>
      <w:r w:rsidRPr="00877557">
        <w:rPr>
          <w:rFonts w:ascii="Tahoma" w:eastAsia="Tahoma" w:hAnsi="Tahoma" w:cs="Tahoma"/>
          <w:sz w:val="22"/>
          <w:lang w:bidi="ru-RU"/>
        </w:rPr>
        <w:t xml:space="preserve">11.1 </w:t>
      </w:r>
      <w:r w:rsidRPr="00877557">
        <w:rPr>
          <w:rFonts w:ascii="Tahoma" w:eastAsia="Tahoma" w:hAnsi="Tahoma" w:cs="Tahoma"/>
          <w:sz w:val="22"/>
          <w:lang w:bidi="ru-RU"/>
        </w:rPr>
        <w:tab/>
        <w:t xml:space="preserve">Предложения должны быть поданы в течение срока для представления предложений. </w:t>
      </w:r>
      <w:r w:rsidRPr="00877557">
        <w:rPr>
          <w:rFonts w:ascii="Tahoma" w:eastAsia="Tahoma" w:hAnsi="Tahoma" w:cs="Tahoma"/>
          <w:b/>
          <w:sz w:val="22"/>
          <w:lang w:bidi="ru-RU"/>
        </w:rPr>
        <w:t>Предложения представляются в письменном виде на бумажном носителе.</w:t>
      </w:r>
    </w:p>
    <w:p w:rsidR="007E3560" w:rsidRPr="00877557" w:rsidRDefault="000C06E2" w:rsidP="00A12300">
      <w:pPr>
        <w:ind w:left="780" w:right="58" w:hanging="120"/>
        <w:rPr>
          <w:rFonts w:ascii="Tahoma" w:hAnsi="Tahoma" w:cs="Tahoma"/>
          <w:sz w:val="22"/>
        </w:rPr>
      </w:pPr>
      <w:r w:rsidRPr="00877557">
        <w:rPr>
          <w:rFonts w:ascii="Tahoma" w:eastAsia="Tahoma" w:hAnsi="Tahoma" w:cs="Tahoma"/>
          <w:sz w:val="22"/>
          <w:lang w:bidi="ru-RU"/>
        </w:rPr>
        <w:t xml:space="preserve">  Заказчик просит также представить одну копию предложения на носителе данных (флэш-диск с USB, компакт-диск или DVD). На носителе данных должно быть отсканировано полностью предложение и отдельным файлом вложен проект договора подряда в формате .doc. При наличии разницы между сведениями, представленными на бумажном носителе, и сведениями на носителе данных, решающими являются сведения, содержащиеся в оригинале на бумажном носителе. Поставщик в соответствии с § 107 п. 2 ЗРПЗ доставит полное предложение в тщательно запечатанном конверте с указанием названия публичного заказа: </w:t>
      </w:r>
    </w:p>
    <w:p w:rsidR="007E3560" w:rsidRPr="00877557" w:rsidRDefault="00DE2045">
      <w:pPr>
        <w:spacing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4926F1" w:rsidRPr="00877557" w:rsidRDefault="00DE2045">
      <w:pPr>
        <w:pBdr>
          <w:top w:val="single" w:sz="4" w:space="0" w:color="000000"/>
          <w:left w:val="single" w:sz="4" w:space="0" w:color="000000"/>
          <w:bottom w:val="single" w:sz="4" w:space="0" w:color="000000"/>
          <w:right w:val="single" w:sz="4" w:space="0" w:color="000000"/>
        </w:pBdr>
        <w:spacing w:after="0" w:line="241" w:lineRule="auto"/>
        <w:ind w:left="660" w:right="0" w:firstLine="0"/>
        <w:rPr>
          <w:rFonts w:ascii="Tahoma" w:hAnsi="Tahoma" w:cs="Tahoma"/>
          <w:b/>
          <w:sz w:val="22"/>
        </w:rPr>
      </w:pPr>
      <w:r w:rsidRPr="00877557">
        <w:rPr>
          <w:rFonts w:ascii="Tahoma" w:eastAsia="Tahoma" w:hAnsi="Tahoma" w:cs="Tahoma"/>
          <w:b/>
          <w:sz w:val="22"/>
          <w:lang w:bidi="ru-RU"/>
        </w:rPr>
        <w:t>Предложение в процедуре размещения публичного заказа: «Строительство онкологического скринингового центра в Зугдиди, Грузия</w:t>
      </w:r>
      <w:r w:rsidR="00FB4E51">
        <w:rPr>
          <w:rFonts w:ascii="Tahoma" w:eastAsia="Tahoma" w:hAnsi="Tahoma" w:cs="Tahoma"/>
          <w:b/>
          <w:sz w:val="22"/>
          <w:lang w:val="cs-CZ" w:bidi="ru-RU"/>
        </w:rPr>
        <w:t xml:space="preserve"> II.</w:t>
      </w:r>
      <w:r w:rsidRPr="00877557">
        <w:rPr>
          <w:rFonts w:ascii="Tahoma" w:eastAsia="Tahoma" w:hAnsi="Tahoma" w:cs="Tahoma"/>
          <w:b/>
          <w:sz w:val="22"/>
          <w:lang w:bidi="ru-RU"/>
        </w:rPr>
        <w:t>»</w:t>
      </w:r>
    </w:p>
    <w:p w:rsidR="004926F1" w:rsidRPr="00877557" w:rsidRDefault="004926F1">
      <w:pPr>
        <w:pBdr>
          <w:top w:val="single" w:sz="4" w:space="0" w:color="000000"/>
          <w:left w:val="single" w:sz="4" w:space="0" w:color="000000"/>
          <w:bottom w:val="single" w:sz="4" w:space="0" w:color="000000"/>
          <w:right w:val="single" w:sz="4" w:space="0" w:color="000000"/>
        </w:pBdr>
        <w:spacing w:after="0" w:line="241" w:lineRule="auto"/>
        <w:ind w:left="660" w:right="0" w:firstLine="0"/>
        <w:rPr>
          <w:rFonts w:ascii="Tahoma" w:hAnsi="Tahoma" w:cs="Tahoma"/>
          <w:b/>
          <w:sz w:val="22"/>
        </w:rPr>
      </w:pPr>
    </w:p>
    <w:p w:rsidR="007E3560" w:rsidRPr="00877557" w:rsidRDefault="007E3560">
      <w:pPr>
        <w:pBdr>
          <w:top w:val="single" w:sz="4" w:space="0" w:color="000000"/>
          <w:left w:val="single" w:sz="4" w:space="0" w:color="000000"/>
          <w:bottom w:val="single" w:sz="4" w:space="0" w:color="000000"/>
          <w:right w:val="single" w:sz="4" w:space="0" w:color="000000"/>
        </w:pBdr>
        <w:spacing w:after="0" w:line="259" w:lineRule="auto"/>
        <w:ind w:left="660" w:right="0" w:firstLine="0"/>
        <w:jc w:val="left"/>
        <w:rPr>
          <w:rFonts w:ascii="Tahoma" w:hAnsi="Tahoma" w:cs="Tahoma"/>
          <w:sz w:val="22"/>
        </w:rPr>
      </w:pPr>
    </w:p>
    <w:p w:rsidR="007E3560" w:rsidRPr="00877557" w:rsidRDefault="00DE2045" w:rsidP="004B12EE">
      <w:pPr>
        <w:pBdr>
          <w:top w:val="single" w:sz="4" w:space="0" w:color="000000"/>
          <w:left w:val="single" w:sz="4" w:space="0" w:color="000000"/>
          <w:bottom w:val="single" w:sz="4" w:space="0" w:color="000000"/>
          <w:right w:val="single" w:sz="4" w:space="0" w:color="000000"/>
        </w:pBdr>
        <w:spacing w:after="0" w:line="259" w:lineRule="auto"/>
        <w:ind w:left="660" w:right="0" w:firstLine="0"/>
        <w:jc w:val="left"/>
        <w:rPr>
          <w:rFonts w:ascii="Tahoma" w:hAnsi="Tahoma" w:cs="Tahoma"/>
          <w:sz w:val="22"/>
        </w:rPr>
      </w:pPr>
      <w:r w:rsidRPr="00877557">
        <w:rPr>
          <w:rFonts w:ascii="Tahoma" w:eastAsia="Tahoma" w:hAnsi="Tahoma" w:cs="Tahoma"/>
          <w:b/>
          <w:i/>
          <w:sz w:val="22"/>
          <w:lang w:bidi="ru-RU"/>
        </w:rPr>
        <w:t xml:space="preserve">НЕ ОТКРЫВАТЬ до истечения срока представления предложений   </w:t>
      </w:r>
    </w:p>
    <w:p w:rsidR="007E3560" w:rsidRPr="00877557" w:rsidRDefault="00DE2045">
      <w:pPr>
        <w:spacing w:after="0"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5B64CB">
      <w:pPr>
        <w:ind w:left="907" w:right="58"/>
        <w:rPr>
          <w:rFonts w:ascii="Tahoma" w:hAnsi="Tahoma" w:cs="Tahoma"/>
          <w:b/>
          <w:sz w:val="22"/>
        </w:rPr>
      </w:pPr>
      <w:r w:rsidRPr="00877557">
        <w:rPr>
          <w:rFonts w:ascii="Tahoma" w:eastAsia="Tahoma" w:hAnsi="Tahoma" w:cs="Tahoma"/>
          <w:sz w:val="22"/>
          <w:lang w:bidi="ru-RU"/>
        </w:rPr>
        <w:t>На конверте также должно быть указано название компании или имя и фамилия поставщика (или поставщиков) и его адрес. Заказчик требует, чтобы конверт был запечатан и защищен от несанкционированного открытия, например, печатью, штампом или подписью поставщика в месте заклеивания конверта. Конверт должен быть до конца срока для представления предложений в соответствии со ст. 12 данной части Тендерной документации доставлен в приемную заказчика, находящуюся по юридическому адресу заказчика. Расходы по доставке предложения в течение срока для представления предложений несет поставщик.</w:t>
      </w:r>
    </w:p>
    <w:p w:rsidR="0061056C" w:rsidRPr="00877557" w:rsidRDefault="00DE2045" w:rsidP="007F53C6">
      <w:pPr>
        <w:spacing w:after="0" w:line="259" w:lineRule="auto"/>
        <w:ind w:left="660" w:right="0" w:firstLine="0"/>
        <w:jc w:val="left"/>
        <w:rPr>
          <w:rFonts w:ascii="Tahoma" w:hAnsi="Tahoma" w:cs="Tahoma"/>
          <w:i/>
          <w:sz w:val="22"/>
        </w:rPr>
      </w:pPr>
      <w:r w:rsidRPr="00877557">
        <w:rPr>
          <w:rFonts w:ascii="Tahoma" w:eastAsia="Tahoma" w:hAnsi="Tahoma" w:cs="Tahoma"/>
          <w:sz w:val="22"/>
          <w:lang w:bidi="ru-RU"/>
        </w:rPr>
        <w:t xml:space="preserve">  </w:t>
      </w:r>
    </w:p>
    <w:p w:rsidR="007E3560" w:rsidRPr="00877557" w:rsidRDefault="00DE2045">
      <w:pPr>
        <w:tabs>
          <w:tab w:val="center" w:pos="4233"/>
        </w:tabs>
        <w:ind w:left="0" w:right="0" w:firstLine="0"/>
        <w:jc w:val="left"/>
        <w:rPr>
          <w:rFonts w:ascii="Tahoma" w:hAnsi="Tahoma" w:cs="Tahoma"/>
          <w:sz w:val="22"/>
        </w:rPr>
      </w:pPr>
      <w:r w:rsidRPr="00877557">
        <w:rPr>
          <w:rFonts w:ascii="Tahoma" w:eastAsia="Tahoma" w:hAnsi="Tahoma" w:cs="Tahoma"/>
          <w:sz w:val="22"/>
          <w:lang w:bidi="ru-RU"/>
        </w:rPr>
        <w:t xml:space="preserve">11.2 </w:t>
      </w:r>
      <w:r w:rsidRPr="00877557">
        <w:rPr>
          <w:rFonts w:ascii="Tahoma" w:eastAsia="Tahoma" w:hAnsi="Tahoma" w:cs="Tahoma"/>
          <w:sz w:val="22"/>
          <w:lang w:bidi="ru-RU"/>
        </w:rPr>
        <w:tab/>
      </w:r>
      <w:r w:rsidRPr="00877557">
        <w:rPr>
          <w:rFonts w:ascii="Tahoma" w:eastAsia="Tahoma" w:hAnsi="Tahoma" w:cs="Tahoma"/>
          <w:b/>
          <w:sz w:val="22"/>
          <w:lang w:bidi="ru-RU"/>
        </w:rPr>
        <w:t xml:space="preserve">Поставщик должен представить предложение со следующим содержанием и предпочтительно со следующей разбивкой: </w:t>
      </w:r>
    </w:p>
    <w:p w:rsidR="007E3560" w:rsidRPr="00877557" w:rsidRDefault="00DE2045">
      <w:pPr>
        <w:numPr>
          <w:ilvl w:val="0"/>
          <w:numId w:val="10"/>
        </w:numPr>
        <w:spacing w:after="111"/>
        <w:ind w:right="58" w:hanging="425"/>
        <w:rPr>
          <w:rFonts w:ascii="Tahoma" w:hAnsi="Tahoma" w:cs="Tahoma"/>
          <w:sz w:val="22"/>
        </w:rPr>
      </w:pPr>
      <w:r w:rsidRPr="00877557">
        <w:rPr>
          <w:rFonts w:ascii="Tahoma" w:eastAsia="Tahoma" w:hAnsi="Tahoma" w:cs="Tahoma"/>
          <w:b/>
          <w:sz w:val="22"/>
          <w:lang w:bidi="ru-RU"/>
        </w:rPr>
        <w:t>титульная страница</w:t>
      </w:r>
      <w:r w:rsidRPr="00877557">
        <w:rPr>
          <w:rFonts w:ascii="Tahoma" w:eastAsia="Tahoma" w:hAnsi="Tahoma" w:cs="Tahoma"/>
          <w:sz w:val="22"/>
          <w:lang w:bidi="ru-RU"/>
        </w:rPr>
        <w:t xml:space="preserve"> предложения в соответствии с приложением № 1 к Тендерной документации; </w:t>
      </w:r>
    </w:p>
    <w:p w:rsidR="00E27BFB" w:rsidRPr="00877557" w:rsidRDefault="00D57BED" w:rsidP="003B2F7A">
      <w:pPr>
        <w:numPr>
          <w:ilvl w:val="0"/>
          <w:numId w:val="10"/>
        </w:numPr>
        <w:ind w:right="58" w:hanging="425"/>
        <w:rPr>
          <w:rFonts w:ascii="Tahoma" w:hAnsi="Tahoma" w:cs="Tahoma"/>
          <w:sz w:val="22"/>
        </w:rPr>
      </w:pPr>
      <w:r w:rsidRPr="00877557">
        <w:rPr>
          <w:rFonts w:ascii="Tahoma" w:eastAsia="Tahoma" w:hAnsi="Tahoma" w:cs="Tahoma"/>
          <w:b/>
          <w:sz w:val="22"/>
          <w:lang w:bidi="ru-RU"/>
        </w:rPr>
        <w:t>содержание предложения;</w:t>
      </w:r>
    </w:p>
    <w:p w:rsidR="007E3560" w:rsidRPr="00877557" w:rsidRDefault="00DE2045">
      <w:pPr>
        <w:numPr>
          <w:ilvl w:val="0"/>
          <w:numId w:val="10"/>
        </w:numPr>
        <w:spacing w:after="110"/>
        <w:ind w:right="58" w:hanging="425"/>
        <w:rPr>
          <w:rFonts w:ascii="Tahoma" w:hAnsi="Tahoma" w:cs="Tahoma"/>
          <w:sz w:val="22"/>
        </w:rPr>
      </w:pPr>
      <w:r w:rsidRPr="00877557">
        <w:rPr>
          <w:rFonts w:ascii="Tahoma" w:eastAsia="Tahoma" w:hAnsi="Tahoma" w:cs="Tahoma"/>
          <w:b/>
          <w:sz w:val="22"/>
          <w:lang w:bidi="ru-RU"/>
        </w:rPr>
        <w:t xml:space="preserve">документация, необходимая для </w:t>
      </w:r>
      <w:r w:rsidR="00C96F45">
        <w:rPr>
          <w:rFonts w:ascii="Tahoma" w:eastAsia="Tahoma" w:hAnsi="Tahoma" w:cs="Tahoma"/>
          <w:b/>
          <w:sz w:val="22"/>
          <w:lang w:bidi="ru-RU"/>
        </w:rPr>
        <w:t>выполнения</w:t>
      </w:r>
      <w:r w:rsidRPr="00877557">
        <w:rPr>
          <w:rFonts w:ascii="Tahoma" w:eastAsia="Tahoma" w:hAnsi="Tahoma" w:cs="Tahoma"/>
          <w:b/>
          <w:sz w:val="22"/>
          <w:lang w:bidi="ru-RU"/>
        </w:rPr>
        <w:t xml:space="preserve"> квалификационных требований</w:t>
      </w:r>
      <w:r w:rsidRPr="00877557">
        <w:rPr>
          <w:rFonts w:ascii="Tahoma" w:eastAsia="Tahoma" w:hAnsi="Tahoma" w:cs="Tahoma"/>
          <w:sz w:val="22"/>
          <w:lang w:bidi="ru-RU"/>
        </w:rPr>
        <w:t xml:space="preserve"> и других условий размещения заказа (включая соответствующие формы); </w:t>
      </w:r>
    </w:p>
    <w:p w:rsidR="00081C8E" w:rsidRPr="00877557" w:rsidRDefault="00DE2045" w:rsidP="005F0F2F">
      <w:pPr>
        <w:numPr>
          <w:ilvl w:val="0"/>
          <w:numId w:val="10"/>
        </w:numPr>
        <w:spacing w:line="338" w:lineRule="auto"/>
        <w:ind w:right="58" w:hanging="425"/>
        <w:rPr>
          <w:rFonts w:ascii="Tahoma" w:hAnsi="Tahoma" w:cs="Tahoma"/>
          <w:sz w:val="22"/>
        </w:rPr>
      </w:pPr>
      <w:r w:rsidRPr="00877557">
        <w:rPr>
          <w:rFonts w:ascii="Tahoma" w:eastAsia="Tahoma" w:hAnsi="Tahoma" w:cs="Tahoma"/>
          <w:b/>
          <w:sz w:val="22"/>
          <w:lang w:bidi="ru-RU"/>
        </w:rPr>
        <w:t xml:space="preserve">должным образом </w:t>
      </w:r>
      <w:r w:rsidR="005F0F2F" w:rsidRPr="005F0F2F">
        <w:rPr>
          <w:rFonts w:ascii="Tahoma" w:eastAsia="Tahoma" w:hAnsi="Tahoma" w:cs="Tahoma"/>
          <w:b/>
          <w:sz w:val="22"/>
          <w:lang w:bidi="ru-RU"/>
        </w:rPr>
        <w:t>заполненного</w:t>
      </w:r>
      <w:r w:rsidRPr="00877557">
        <w:rPr>
          <w:rFonts w:ascii="Tahoma" w:eastAsia="Tahoma" w:hAnsi="Tahoma" w:cs="Tahoma"/>
          <w:b/>
          <w:sz w:val="22"/>
          <w:lang w:bidi="ru-RU"/>
        </w:rPr>
        <w:t xml:space="preserve"> проект Договора</w:t>
      </w:r>
      <w:r w:rsidR="005F0F2F">
        <w:rPr>
          <w:rFonts w:ascii="Tahoma" w:eastAsia="Tahoma" w:hAnsi="Tahoma" w:cs="Tahoma"/>
          <w:b/>
          <w:sz w:val="22"/>
          <w:lang w:val="cs-CZ" w:bidi="ru-RU"/>
        </w:rPr>
        <w:t xml:space="preserve"> </w:t>
      </w:r>
      <w:r w:rsidR="005F0F2F" w:rsidRPr="004C510F">
        <w:rPr>
          <w:rFonts w:ascii="Tahoma" w:eastAsia="Tahoma" w:hAnsi="Tahoma" w:cs="Tahoma"/>
          <w:b/>
          <w:sz w:val="22"/>
          <w:lang w:bidi="ru-RU"/>
        </w:rPr>
        <w:t>(с поставщиками данных)</w:t>
      </w:r>
      <w:r w:rsidRPr="00877557">
        <w:rPr>
          <w:rFonts w:ascii="Tahoma" w:eastAsia="Tahoma" w:hAnsi="Tahoma" w:cs="Tahoma"/>
          <w:b/>
          <w:sz w:val="22"/>
          <w:lang w:bidi="ru-RU"/>
        </w:rPr>
        <w:t xml:space="preserve"> </w:t>
      </w:r>
      <w:r w:rsidRPr="00877557">
        <w:rPr>
          <w:rFonts w:ascii="Tahoma" w:eastAsia="Tahoma" w:hAnsi="Tahoma" w:cs="Tahoma"/>
          <w:sz w:val="22"/>
          <w:lang w:bidi="ru-RU"/>
        </w:rPr>
        <w:t>в форме согласно приложению № 3 к Тендерной документации с приложениями: прежде всего, сметой на работы;</w:t>
      </w:r>
    </w:p>
    <w:p w:rsidR="00D153F3" w:rsidRPr="00877557" w:rsidRDefault="00D153F3">
      <w:pPr>
        <w:numPr>
          <w:ilvl w:val="0"/>
          <w:numId w:val="10"/>
        </w:numPr>
        <w:spacing w:line="338" w:lineRule="auto"/>
        <w:ind w:right="58" w:hanging="425"/>
        <w:rPr>
          <w:rFonts w:ascii="Tahoma" w:hAnsi="Tahoma" w:cs="Tahoma"/>
          <w:sz w:val="22"/>
        </w:rPr>
      </w:pPr>
      <w:r w:rsidRPr="00877557">
        <w:rPr>
          <w:rFonts w:ascii="Tahoma" w:eastAsia="Tahoma" w:hAnsi="Tahoma" w:cs="Tahoma"/>
          <w:b/>
          <w:sz w:val="22"/>
          <w:lang w:bidi="ru-RU"/>
        </w:rPr>
        <w:t>другие документы или справки в зависимости от потребностей поставщика;</w:t>
      </w:r>
    </w:p>
    <w:p w:rsidR="007E3560" w:rsidRPr="00877557" w:rsidRDefault="00DE2045">
      <w:pPr>
        <w:numPr>
          <w:ilvl w:val="0"/>
          <w:numId w:val="10"/>
        </w:numPr>
        <w:spacing w:line="338" w:lineRule="auto"/>
        <w:ind w:right="58" w:hanging="425"/>
        <w:rPr>
          <w:rFonts w:ascii="Tahoma" w:hAnsi="Tahoma" w:cs="Tahoma"/>
          <w:sz w:val="22"/>
        </w:rPr>
      </w:pPr>
      <w:r w:rsidRPr="00877557">
        <w:rPr>
          <w:rFonts w:ascii="Tahoma" w:eastAsia="Tahoma" w:hAnsi="Tahoma" w:cs="Tahoma"/>
          <w:b/>
          <w:sz w:val="22"/>
          <w:lang w:bidi="ru-RU"/>
        </w:rPr>
        <w:lastRenderedPageBreak/>
        <w:t xml:space="preserve">декларация о количестве листов </w:t>
      </w:r>
      <w:r w:rsidRPr="00877557">
        <w:rPr>
          <w:rFonts w:ascii="Tahoma" w:eastAsia="Tahoma" w:hAnsi="Tahoma" w:cs="Tahoma"/>
          <w:sz w:val="22"/>
          <w:lang w:bidi="ru-RU"/>
        </w:rPr>
        <w:t xml:space="preserve">в предложении, подписанная поставщиком. </w:t>
      </w:r>
    </w:p>
    <w:p w:rsidR="00FB4D80" w:rsidRPr="00877557" w:rsidRDefault="00DE2045" w:rsidP="00D67B9E">
      <w:pPr>
        <w:spacing w:after="0" w:line="259" w:lineRule="auto"/>
        <w:ind w:left="851" w:right="0" w:firstLine="0"/>
        <w:rPr>
          <w:rFonts w:ascii="Tahoma" w:hAnsi="Tahoma" w:cs="Tahoma"/>
          <w:sz w:val="22"/>
        </w:rPr>
      </w:pPr>
      <w:r w:rsidRPr="00877557">
        <w:rPr>
          <w:rFonts w:ascii="Tahoma" w:eastAsia="Tahoma" w:hAnsi="Tahoma" w:cs="Tahoma"/>
          <w:sz w:val="22"/>
          <w:lang w:bidi="ru-RU"/>
        </w:rPr>
        <w:t>Заказчик рекомендует четко отделить части предложения разделительными листами, которые также будут пронумерованы, т.е. включены в нумерацию листов предложения.</w:t>
      </w:r>
    </w:p>
    <w:p w:rsidR="007E3560" w:rsidRPr="00877557" w:rsidRDefault="00DE2045">
      <w:pPr>
        <w:spacing w:after="0"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1"/>
        </w:numPr>
        <w:ind w:right="58" w:hanging="852"/>
        <w:rPr>
          <w:rFonts w:ascii="Tahoma" w:hAnsi="Tahoma" w:cs="Tahoma"/>
          <w:sz w:val="22"/>
        </w:rPr>
      </w:pPr>
      <w:r w:rsidRPr="00877557">
        <w:rPr>
          <w:rFonts w:ascii="Tahoma" w:eastAsia="Tahoma" w:hAnsi="Tahoma" w:cs="Tahoma"/>
          <w:b/>
          <w:sz w:val="22"/>
          <w:lang w:bidi="ru-RU"/>
        </w:rPr>
        <w:t>Проект Договора должен соответствовать проекту Договора, содержащемуся в приложении № 3 к Тендерной документации.</w:t>
      </w:r>
      <w:r w:rsidRPr="00877557">
        <w:rPr>
          <w:rFonts w:ascii="Tahoma" w:eastAsia="Tahoma" w:hAnsi="Tahoma" w:cs="Tahoma"/>
          <w:sz w:val="22"/>
          <w:lang w:bidi="ru-RU"/>
        </w:rPr>
        <w:t xml:space="preserve"> Поставщик имеет право вносить изменения и/или дополнения в отношении проекта Договора, содержащегося в приложении № 3 к Тендерной документации, только в случаях, однозначно разрешенных заказчиком в его инструкциях. В частности, поставщик обязан вписать значения критерия оценки в соответствии со ст. 14 данной части Тендерной документации. В противном случае поставщик может быть исключен из процедуры размещения заказа. Поставщик обязан приложить к проекту Договора приложения, соответствующие приложению № 3 к Тендерной документации.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3B2F7A">
      <w:pPr>
        <w:numPr>
          <w:ilvl w:val="1"/>
          <w:numId w:val="11"/>
        </w:numPr>
        <w:ind w:right="58" w:hanging="852"/>
        <w:rPr>
          <w:rFonts w:ascii="Tahoma" w:hAnsi="Tahoma" w:cs="Tahoma"/>
          <w:sz w:val="22"/>
        </w:rPr>
      </w:pPr>
      <w:r w:rsidRPr="00877557">
        <w:rPr>
          <w:rFonts w:ascii="Tahoma" w:eastAsia="Tahoma" w:hAnsi="Tahoma" w:cs="Tahoma"/>
          <w:sz w:val="22"/>
          <w:lang w:bidi="ru-RU"/>
        </w:rPr>
        <w:t>Декларация(ии), представленная(ые) в предложении, должн</w:t>
      </w:r>
      <w:r w:rsidR="006074DA">
        <w:rPr>
          <w:rFonts w:ascii="Tahoma" w:eastAsia="Tahoma" w:hAnsi="Tahoma" w:cs="Tahoma"/>
          <w:sz w:val="22"/>
          <w:lang w:bidi="ru-RU"/>
        </w:rPr>
        <w:t>а(</w:t>
      </w:r>
      <w:r w:rsidRPr="00877557">
        <w:rPr>
          <w:rFonts w:ascii="Tahoma" w:eastAsia="Tahoma" w:hAnsi="Tahoma" w:cs="Tahoma"/>
          <w:sz w:val="22"/>
          <w:lang w:bidi="ru-RU"/>
        </w:rPr>
        <w:t>ы</w:t>
      </w:r>
      <w:r w:rsidR="006074DA">
        <w:rPr>
          <w:rFonts w:ascii="Tahoma" w:eastAsia="Tahoma" w:hAnsi="Tahoma" w:cs="Tahoma"/>
          <w:sz w:val="22"/>
          <w:lang w:bidi="ru-RU"/>
        </w:rPr>
        <w:t>)</w:t>
      </w:r>
      <w:r w:rsidRPr="00877557">
        <w:rPr>
          <w:rFonts w:ascii="Tahoma" w:eastAsia="Tahoma" w:hAnsi="Tahoma" w:cs="Tahoma"/>
          <w:sz w:val="22"/>
          <w:lang w:bidi="ru-RU"/>
        </w:rPr>
        <w:t xml:space="preserve"> быть на соответствующих страницах данных документов подписан</w:t>
      </w:r>
      <w:r w:rsidR="006074DA">
        <w:rPr>
          <w:rFonts w:ascii="Tahoma" w:eastAsia="Tahoma" w:hAnsi="Tahoma" w:cs="Tahoma"/>
          <w:sz w:val="22"/>
          <w:lang w:bidi="ru-RU"/>
        </w:rPr>
        <w:t>а(</w:t>
      </w:r>
      <w:r w:rsidRPr="00877557">
        <w:rPr>
          <w:rFonts w:ascii="Tahoma" w:eastAsia="Tahoma" w:hAnsi="Tahoma" w:cs="Tahoma"/>
          <w:sz w:val="22"/>
          <w:lang w:bidi="ru-RU"/>
        </w:rPr>
        <w:t>ы</w:t>
      </w:r>
      <w:r w:rsidR="006074DA">
        <w:rPr>
          <w:rFonts w:ascii="Tahoma" w:eastAsia="Tahoma" w:hAnsi="Tahoma" w:cs="Tahoma"/>
          <w:sz w:val="22"/>
          <w:lang w:bidi="ru-RU"/>
        </w:rPr>
        <w:t>)</w:t>
      </w:r>
      <w:r w:rsidRPr="00877557">
        <w:rPr>
          <w:rFonts w:ascii="Tahoma" w:eastAsia="Tahoma" w:hAnsi="Tahoma" w:cs="Tahoma"/>
          <w:sz w:val="22"/>
          <w:lang w:bidi="ru-RU"/>
        </w:rPr>
        <w:t xml:space="preserve"> поставщиком или управляющим уставным органом поставщика или лицом, надлежащим образом уполномоченным; доверенность в этом случае должна быть составной частью предложения поставщика.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1"/>
        </w:numPr>
        <w:ind w:right="58" w:hanging="852"/>
        <w:rPr>
          <w:rFonts w:ascii="Tahoma" w:hAnsi="Tahoma" w:cs="Tahoma"/>
          <w:sz w:val="22"/>
        </w:rPr>
      </w:pPr>
      <w:r w:rsidRPr="00877557">
        <w:rPr>
          <w:rFonts w:ascii="Tahoma" w:eastAsia="Tahoma" w:hAnsi="Tahoma" w:cs="Tahoma"/>
          <w:sz w:val="22"/>
          <w:lang w:bidi="ru-RU"/>
        </w:rPr>
        <w:t>Оригинал предложения должен быть распечатан по технологии, предотвращающей стирание напечатанного текста, а также появление (пусть даже частичной) неразборчивости, или же напечатан на пишущей машинке или нестираемыми чернилами и подписан поставщиком или же лицом или лицами, уполномоченными (на основании доверенности) подписывать от имени продавца. Данную доверенность поставщик должен представить в предложении. Предложения, которые являются неполными, чем-либо обусловленными, неразборчивыми или неправильными каким-либо другим образом, могут быть изъяты, а поставщик исключен из участия в процедуре размещения заказа. Заказчик рекомендует претендентам пронумеровать в подряд все листы сво</w:t>
      </w:r>
      <w:r w:rsidR="006074DA">
        <w:rPr>
          <w:rFonts w:ascii="Tahoma" w:eastAsia="Tahoma" w:hAnsi="Tahoma" w:cs="Tahoma"/>
          <w:sz w:val="22"/>
          <w:lang w:bidi="ru-RU"/>
        </w:rPr>
        <w:t xml:space="preserve">его </w:t>
      </w:r>
      <w:r w:rsidRPr="00877557">
        <w:rPr>
          <w:rFonts w:ascii="Tahoma" w:eastAsia="Tahoma" w:hAnsi="Tahoma" w:cs="Tahoma"/>
          <w:sz w:val="22"/>
          <w:lang w:bidi="ru-RU"/>
        </w:rPr>
        <w:t>предложени</w:t>
      </w:r>
      <w:r w:rsidR="006074DA">
        <w:rPr>
          <w:rFonts w:ascii="Tahoma" w:eastAsia="Tahoma" w:hAnsi="Tahoma" w:cs="Tahoma"/>
          <w:sz w:val="22"/>
          <w:lang w:bidi="ru-RU"/>
        </w:rPr>
        <w:t>я</w:t>
      </w:r>
      <w:r w:rsidRPr="00877557">
        <w:rPr>
          <w:rFonts w:ascii="Tahoma" w:eastAsia="Tahoma" w:hAnsi="Tahoma" w:cs="Tahoma"/>
          <w:sz w:val="22"/>
          <w:lang w:bidi="ru-RU"/>
        </w:rPr>
        <w:t xml:space="preserve"> (включая пустые листы) вручную, на печатной машинке или другим способом и соединить их таким образом, чтобы никто не смог с ними манипулировать (например, прошить шпагатом и поставить печать и т.п.) – это необходимо для того, чтобы предотвратить любую последующую замену.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1"/>
        </w:numPr>
        <w:ind w:right="58" w:hanging="852"/>
        <w:rPr>
          <w:rFonts w:ascii="Tahoma" w:hAnsi="Tahoma" w:cs="Tahoma"/>
          <w:sz w:val="22"/>
        </w:rPr>
      </w:pPr>
      <w:r w:rsidRPr="00877557">
        <w:rPr>
          <w:rFonts w:ascii="Tahoma" w:eastAsia="Tahoma" w:hAnsi="Tahoma" w:cs="Tahoma"/>
          <w:sz w:val="22"/>
          <w:lang w:bidi="ru-RU"/>
        </w:rPr>
        <w:t xml:space="preserve">В предложении не должно быть никаких изменений или дополнений, за исключением тех, которые были сделаны в соответствии с инструкциями заказчика, и необходимых исправлений, сделанных поставщиком у своих ошибок. Все страницы, на которых были проведены изменения или добавления, должны быть подписаны лицом или лицами, подписавшими предложение. Поставщик может быть исключен из участия в процедуре размещения заказа, если будет проведено какое-либо изменение, добавление или удаление по отношению к договорным условиям или Тендерной документации, которые не были заказчиком однозначно разрешены. Поставщик также может быть исключен из участия в процедуре размещения заказа, если документы в предложении будут неполными или неправильно заполненными.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lastRenderedPageBreak/>
        <w:t xml:space="preserve"> </w:t>
      </w:r>
    </w:p>
    <w:p w:rsidR="007E3560" w:rsidRPr="00877557" w:rsidRDefault="00DE2045">
      <w:pPr>
        <w:numPr>
          <w:ilvl w:val="1"/>
          <w:numId w:val="11"/>
        </w:numPr>
        <w:spacing w:after="270"/>
        <w:ind w:right="58" w:hanging="852"/>
        <w:rPr>
          <w:rFonts w:ascii="Tahoma" w:hAnsi="Tahoma" w:cs="Tahoma"/>
          <w:sz w:val="22"/>
        </w:rPr>
      </w:pPr>
      <w:r w:rsidRPr="00877557">
        <w:rPr>
          <w:rFonts w:ascii="Tahoma" w:eastAsia="Tahoma" w:hAnsi="Tahoma" w:cs="Tahoma"/>
          <w:sz w:val="22"/>
          <w:lang w:bidi="ru-RU"/>
        </w:rPr>
        <w:t xml:space="preserve">Если предложение не будет доставлено заказчику в течение срока для представления предложений, то такое предложение не считается представленным и при размещении заказа не принимается во внимание.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12. СРОК ДЛЯ ПРЕДСТАВЛЕНИЯ ПРЕДЛОЖЕНИЙ, ВСКРЫТИЕ КОНВЕРТОВ С ПРЕДЛОЖЕНИЯМИ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tabs>
          <w:tab w:val="center" w:pos="2188"/>
        </w:tabs>
        <w:ind w:left="0" w:right="0" w:firstLine="0"/>
        <w:jc w:val="left"/>
        <w:rPr>
          <w:rFonts w:ascii="Tahoma" w:hAnsi="Tahoma" w:cs="Tahoma"/>
          <w:sz w:val="22"/>
        </w:rPr>
      </w:pPr>
      <w:r w:rsidRPr="00877557">
        <w:rPr>
          <w:rFonts w:ascii="Tahoma" w:eastAsia="Tahoma" w:hAnsi="Tahoma" w:cs="Tahoma"/>
          <w:sz w:val="22"/>
          <w:lang w:bidi="ru-RU"/>
        </w:rPr>
        <w:t xml:space="preserve">12.1 </w:t>
      </w:r>
      <w:r w:rsidRPr="00877557">
        <w:rPr>
          <w:rFonts w:ascii="Tahoma" w:eastAsia="Tahoma" w:hAnsi="Tahoma" w:cs="Tahoma"/>
          <w:sz w:val="22"/>
          <w:lang w:bidi="ru-RU"/>
        </w:rPr>
        <w:tab/>
      </w:r>
      <w:r w:rsidRPr="00877557">
        <w:rPr>
          <w:rFonts w:ascii="Tahoma" w:eastAsia="Tahoma" w:hAnsi="Tahoma" w:cs="Tahoma"/>
          <w:b/>
          <w:sz w:val="22"/>
          <w:lang w:bidi="ru-RU"/>
        </w:rPr>
        <w:t xml:space="preserve">Срок для представления предложения </w:t>
      </w:r>
    </w:p>
    <w:p w:rsidR="007E3560" w:rsidRPr="00877557" w:rsidRDefault="00FD561E" w:rsidP="00A94ABE">
      <w:pPr>
        <w:ind w:left="907" w:right="58"/>
        <w:rPr>
          <w:rFonts w:ascii="Tahoma" w:hAnsi="Tahoma" w:cs="Tahoma"/>
          <w:sz w:val="22"/>
        </w:rPr>
      </w:pPr>
      <w:r w:rsidRPr="00877557">
        <w:rPr>
          <w:rFonts w:ascii="Tahoma" w:eastAsia="Tahoma" w:hAnsi="Tahoma" w:cs="Tahoma"/>
          <w:sz w:val="22"/>
          <w:lang w:bidi="ru-RU"/>
        </w:rPr>
        <w:t>Срок указан в Запросе на предложения.</w:t>
      </w:r>
    </w:p>
    <w:p w:rsidR="007E3560" w:rsidRPr="00877557" w:rsidRDefault="00DE2045" w:rsidP="00A94ABE">
      <w:pPr>
        <w:spacing w:after="0" w:line="259" w:lineRule="auto"/>
        <w:ind w:left="907" w:right="0"/>
        <w:jc w:val="left"/>
        <w:rPr>
          <w:rFonts w:ascii="Tahoma" w:hAnsi="Tahoma" w:cs="Tahoma"/>
          <w:sz w:val="22"/>
        </w:rPr>
      </w:pPr>
      <w:r w:rsidRPr="00877557">
        <w:rPr>
          <w:rFonts w:ascii="Tahoma" w:eastAsia="Tahoma" w:hAnsi="Tahoma" w:cs="Tahoma"/>
          <w:sz w:val="22"/>
          <w:lang w:bidi="ru-RU"/>
        </w:rPr>
        <w:t>В случае доставки предложения по почте или другим способом, а не лично, предложение считается доставленным заказчику в моменте получения письма с предложением заказчиком, т.е. его приемной, находящейся по юридическому адресу заказчика. Обращаем внимание, что расходы по доставке предложения в течение срока для представления предложений несет поставщик.</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A839C9">
      <w:pPr>
        <w:ind w:left="912" w:right="58" w:hanging="852"/>
        <w:rPr>
          <w:rFonts w:ascii="Tahoma" w:hAnsi="Tahoma" w:cs="Tahoma"/>
          <w:sz w:val="22"/>
        </w:rPr>
      </w:pPr>
      <w:r w:rsidRPr="00877557">
        <w:rPr>
          <w:rFonts w:ascii="Tahoma" w:eastAsia="Tahoma" w:hAnsi="Tahoma" w:cs="Tahoma"/>
          <w:sz w:val="22"/>
          <w:lang w:bidi="ru-RU"/>
        </w:rPr>
        <w:t xml:space="preserve">12.2 </w:t>
      </w:r>
      <w:r w:rsidRPr="00877557">
        <w:rPr>
          <w:rFonts w:ascii="Tahoma" w:eastAsia="Tahoma" w:hAnsi="Tahoma" w:cs="Tahoma"/>
          <w:sz w:val="22"/>
          <w:lang w:bidi="ru-RU"/>
        </w:rPr>
        <w:tab/>
        <w:t>Процесс вскрытия конвертов начнется через 15 минут после окончания срока для представления предложений в помещении № 120 на 1-ом этаже офиса по юридическому адресу заказчика. При вскрытии конвертов имеют право присутствовать участники процедуры размещения заказа и другие лица, назначенные заказчиком.</w:t>
      </w:r>
      <w:r w:rsidRPr="00877557">
        <w:rPr>
          <w:rFonts w:ascii="Tahoma" w:eastAsia="Tahoma" w:hAnsi="Tahoma" w:cs="Tahoma"/>
          <w:i/>
          <w:sz w:val="22"/>
          <w:lang w:bidi="ru-RU"/>
        </w:rPr>
        <w:t xml:space="preserve"> </w:t>
      </w:r>
      <w:r w:rsidRPr="00877557">
        <w:rPr>
          <w:rFonts w:ascii="Tahoma" w:eastAsia="Tahoma" w:hAnsi="Tahoma" w:cs="Tahoma"/>
          <w:sz w:val="22"/>
          <w:lang w:bidi="ru-RU"/>
        </w:rPr>
        <w:t xml:space="preserve">Представители участников должны представить доверенность, доказывающую их полномочия представлять участника во время вскрытия конвертов с предложениями (макс. 2 представителя от каждого участника). Во вскрытии конвертов также имеют право участвовать представители заказчика и представители консультанта заказчика. Заказчик может потребовать от присутствующих поставщиков подтвердить свое присутствие при вскрытии конвертов подписью в ведомости присутствующих претендентов. Подробности, касающиеся приема предложений и вскрытия конвертов с предложениями, определены в § 108 и § 110 ЗРПЗ. </w:t>
      </w:r>
    </w:p>
    <w:p w:rsidR="007E3560" w:rsidRPr="00877557" w:rsidRDefault="00DE2045">
      <w:pPr>
        <w:spacing w:after="0" w:line="259" w:lineRule="auto"/>
        <w:ind w:left="763" w:right="0" w:firstLine="0"/>
        <w:jc w:val="left"/>
        <w:rPr>
          <w:rFonts w:ascii="Tahoma" w:hAnsi="Tahoma" w:cs="Tahoma"/>
          <w:sz w:val="22"/>
        </w:rPr>
      </w:pPr>
      <w:r w:rsidRPr="00877557">
        <w:rPr>
          <w:rFonts w:ascii="Tahoma" w:eastAsia="Verdana" w:hAnsi="Tahoma" w:cs="Tahoma"/>
          <w:sz w:val="18"/>
          <w:lang w:bidi="ru-RU"/>
        </w:rPr>
        <w:t xml:space="preserve">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13.  ОЦЕНКА ВЫПОЛНЕНИЯ УСЛОВИЙ В ПРОЦЕДУРЕ РАЗМЕЩЕНИЯ ЗАКАЗА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13.1 </w:t>
      </w:r>
      <w:r w:rsidRPr="00877557">
        <w:rPr>
          <w:rFonts w:ascii="Tahoma" w:eastAsia="Tahoma" w:hAnsi="Tahoma" w:cs="Tahoma"/>
          <w:sz w:val="22"/>
          <w:lang w:bidi="ru-RU"/>
        </w:rPr>
        <w:tab/>
        <w:t xml:space="preserve">Заказчик назначает комиссию как минимум из 3 человек для оценки предложений и последующей оценки выполнения условий участия в процедуре размещения заказа.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016FE3">
      <w:pPr>
        <w:tabs>
          <w:tab w:val="right" w:pos="9200"/>
        </w:tabs>
        <w:ind w:left="993" w:right="0" w:hanging="993"/>
        <w:jc w:val="left"/>
        <w:rPr>
          <w:rFonts w:ascii="Tahoma" w:hAnsi="Tahoma" w:cs="Tahoma"/>
          <w:sz w:val="22"/>
        </w:rPr>
      </w:pPr>
      <w:r w:rsidRPr="00877557">
        <w:rPr>
          <w:rFonts w:ascii="Tahoma" w:eastAsia="Tahoma" w:hAnsi="Tahoma" w:cs="Tahoma"/>
          <w:sz w:val="22"/>
          <w:lang w:bidi="ru-RU"/>
        </w:rPr>
        <w:t>13.2</w:t>
      </w:r>
      <w:r w:rsidRPr="00877557">
        <w:rPr>
          <w:rFonts w:ascii="Tahoma" w:eastAsia="Tahoma" w:hAnsi="Tahoma" w:cs="Tahoma"/>
          <w:sz w:val="22"/>
          <w:lang w:bidi="ru-RU"/>
        </w:rPr>
        <w:tab/>
        <w:t>Заказчик выбирает из участников процедуры размещения заказа</w:t>
      </w:r>
      <w:r w:rsidR="006074DA">
        <w:rPr>
          <w:rFonts w:ascii="Tahoma" w:eastAsia="Tahoma" w:hAnsi="Tahoma" w:cs="Tahoma"/>
          <w:sz w:val="22"/>
          <w:lang w:bidi="ru-RU"/>
        </w:rPr>
        <w:t xml:space="preserve"> </w:t>
      </w:r>
      <w:r w:rsidRPr="00877557">
        <w:rPr>
          <w:rFonts w:ascii="Tahoma" w:eastAsia="Tahoma" w:hAnsi="Tahoma" w:cs="Tahoma"/>
          <w:sz w:val="22"/>
          <w:lang w:bidi="ru-RU"/>
        </w:rPr>
        <w:t xml:space="preserve">поставщика на основании </w:t>
      </w:r>
    </w:p>
    <w:p w:rsidR="00FB4E51" w:rsidRPr="004C510F" w:rsidRDefault="00DE2045" w:rsidP="00451441">
      <w:pPr>
        <w:numPr>
          <w:ilvl w:val="0"/>
          <w:numId w:val="12"/>
        </w:numPr>
        <w:ind w:right="58" w:hanging="360"/>
        <w:rPr>
          <w:rFonts w:ascii="Tahoma" w:hAnsi="Tahoma" w:cs="Tahoma"/>
          <w:sz w:val="22"/>
        </w:rPr>
      </w:pPr>
      <w:r w:rsidRPr="00877557">
        <w:rPr>
          <w:rFonts w:ascii="Tahoma" w:eastAsia="Tahoma" w:hAnsi="Tahoma" w:cs="Tahoma"/>
          <w:sz w:val="22"/>
          <w:lang w:bidi="ru-RU"/>
        </w:rPr>
        <w:t>оценки выполнения условий участия в процедуре размещения заказа</w:t>
      </w:r>
      <w:r w:rsidR="00FB4E51">
        <w:rPr>
          <w:rFonts w:ascii="Tahoma" w:eastAsia="Tahoma" w:hAnsi="Tahoma" w:cs="Tahoma"/>
          <w:sz w:val="22"/>
          <w:lang w:val="cs-CZ" w:bidi="ru-RU"/>
        </w:rPr>
        <w:t>,</w:t>
      </w:r>
    </w:p>
    <w:p w:rsidR="007E3560" w:rsidRPr="00877557" w:rsidRDefault="00FB4E51" w:rsidP="00451441">
      <w:pPr>
        <w:numPr>
          <w:ilvl w:val="0"/>
          <w:numId w:val="12"/>
        </w:numPr>
        <w:ind w:right="58" w:hanging="360"/>
        <w:rPr>
          <w:rFonts w:ascii="Tahoma" w:hAnsi="Tahoma" w:cs="Tahoma"/>
          <w:sz w:val="22"/>
        </w:rPr>
      </w:pPr>
      <w:r w:rsidRPr="00877557">
        <w:rPr>
          <w:rFonts w:ascii="Tahoma" w:eastAsia="Tahoma" w:hAnsi="Tahoma" w:cs="Tahoma"/>
          <w:sz w:val="22"/>
          <w:lang w:bidi="ru-RU"/>
        </w:rPr>
        <w:t>оценки предложений</w:t>
      </w:r>
      <w:r>
        <w:rPr>
          <w:rFonts w:ascii="Tahoma" w:eastAsia="Tahoma" w:hAnsi="Tahoma" w:cs="Tahoma"/>
          <w:sz w:val="22"/>
          <w:lang w:val="cs-CZ" w:bidi="ru-RU"/>
        </w:rPr>
        <w:t>.</w:t>
      </w:r>
    </w:p>
    <w:p w:rsidR="007E3560" w:rsidRPr="00877557" w:rsidRDefault="00DE2045">
      <w:pPr>
        <w:spacing w:after="0" w:line="259" w:lineRule="auto"/>
        <w:ind w:left="163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7E3560">
      <w:pPr>
        <w:spacing w:after="0" w:line="259" w:lineRule="auto"/>
        <w:ind w:left="912" w:right="0" w:firstLine="0"/>
        <w:jc w:val="left"/>
        <w:rPr>
          <w:rFonts w:ascii="Tahoma" w:hAnsi="Tahoma" w:cs="Tahoma"/>
          <w:sz w:val="22"/>
        </w:rPr>
      </w:pPr>
    </w:p>
    <w:p w:rsidR="007E3560" w:rsidRPr="00877557" w:rsidRDefault="00DE2045">
      <w:pPr>
        <w:numPr>
          <w:ilvl w:val="1"/>
          <w:numId w:val="13"/>
        </w:numPr>
        <w:ind w:right="58" w:hanging="852"/>
        <w:rPr>
          <w:rFonts w:ascii="Tahoma" w:hAnsi="Tahoma" w:cs="Tahoma"/>
          <w:sz w:val="22"/>
        </w:rPr>
      </w:pPr>
      <w:r w:rsidRPr="00877557">
        <w:rPr>
          <w:rFonts w:ascii="Tahoma" w:eastAsia="Tahoma" w:hAnsi="Tahoma" w:cs="Tahoma"/>
          <w:sz w:val="22"/>
          <w:lang w:bidi="ru-RU"/>
        </w:rPr>
        <w:t xml:space="preserve">В целях обеспечения надлежащего осуществления данной процедуры заказчик может потребовать от участника объяснить представленные сведения или документы, а также добавить дополнительные или отсутствующие сведения или документы. Заказчик может данное требование предъявлять повторно. Он также может продлить установленный срок или простить его несоблюдение.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3"/>
        </w:numPr>
        <w:ind w:right="58" w:hanging="852"/>
        <w:rPr>
          <w:rFonts w:ascii="Tahoma" w:hAnsi="Tahoma" w:cs="Tahoma"/>
          <w:sz w:val="22"/>
        </w:rPr>
      </w:pPr>
      <w:r w:rsidRPr="00877557">
        <w:rPr>
          <w:rFonts w:ascii="Tahoma" w:eastAsia="Tahoma" w:hAnsi="Tahoma" w:cs="Tahoma"/>
          <w:sz w:val="22"/>
          <w:lang w:bidi="ru-RU"/>
        </w:rPr>
        <w:t xml:space="preserve">После истечения срока для представления предложений последние нельзя изменять, если в ЗРПЗ не сказано иное; однако предложение можно дополнять </w:t>
      </w:r>
      <w:r w:rsidRPr="00877557">
        <w:rPr>
          <w:rFonts w:ascii="Tahoma" w:eastAsia="Tahoma" w:hAnsi="Tahoma" w:cs="Tahoma"/>
          <w:sz w:val="22"/>
          <w:lang w:bidi="ru-RU"/>
        </w:rPr>
        <w:lastRenderedPageBreak/>
        <w:t xml:space="preserve">на основании заявления в соответствии с ЗРПЗ и данной Тендерной документацией, причем дополнять можно сведения или документы, которые не будут оцениваться по критериям оценки. В таком случае дополнение сведений, касающихся доказательства выполнения условий участия, не считаются изменением предложения, причем обстоятельства, являющиеся решающими для оценки выполнения условий участия, могут наступить даже после истечения срока для представления предложений.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numPr>
          <w:ilvl w:val="1"/>
          <w:numId w:val="13"/>
        </w:numPr>
        <w:ind w:right="58" w:hanging="852"/>
        <w:rPr>
          <w:rFonts w:ascii="Tahoma" w:hAnsi="Tahoma" w:cs="Tahoma"/>
          <w:sz w:val="22"/>
        </w:rPr>
      </w:pPr>
      <w:r w:rsidRPr="00877557">
        <w:rPr>
          <w:rFonts w:ascii="Tahoma" w:eastAsia="Tahoma" w:hAnsi="Tahoma" w:cs="Tahoma"/>
          <w:sz w:val="22"/>
          <w:lang w:bidi="ru-RU"/>
        </w:rPr>
        <w:t xml:space="preserve">Если сведения или документы, представленные участником процедуры размещения заказа </w:t>
      </w:r>
    </w:p>
    <w:p w:rsidR="007E3560" w:rsidRPr="00877557" w:rsidRDefault="00DE2045">
      <w:pPr>
        <w:numPr>
          <w:ilvl w:val="0"/>
          <w:numId w:val="12"/>
        </w:numPr>
        <w:ind w:right="58" w:hanging="360"/>
        <w:rPr>
          <w:rFonts w:ascii="Tahoma" w:hAnsi="Tahoma" w:cs="Tahoma"/>
          <w:sz w:val="22"/>
        </w:rPr>
      </w:pPr>
      <w:r w:rsidRPr="00877557">
        <w:rPr>
          <w:rFonts w:ascii="Tahoma" w:eastAsia="Tahoma" w:hAnsi="Tahoma" w:cs="Tahoma"/>
          <w:sz w:val="22"/>
          <w:lang w:bidi="ru-RU"/>
        </w:rPr>
        <w:t xml:space="preserve">не соответствуют тендерным условиям или участник данной процедуры не представит их в течение установленного срока, </w:t>
      </w:r>
    </w:p>
    <w:p w:rsidR="007E3560" w:rsidRPr="00877557" w:rsidRDefault="00DE2045">
      <w:pPr>
        <w:numPr>
          <w:ilvl w:val="0"/>
          <w:numId w:val="12"/>
        </w:numPr>
        <w:ind w:right="58" w:hanging="360"/>
        <w:rPr>
          <w:rFonts w:ascii="Tahoma" w:hAnsi="Tahoma" w:cs="Tahoma"/>
          <w:sz w:val="22"/>
        </w:rPr>
      </w:pPr>
      <w:r w:rsidRPr="00877557">
        <w:rPr>
          <w:rFonts w:ascii="Tahoma" w:eastAsia="Tahoma" w:hAnsi="Tahoma" w:cs="Tahoma"/>
          <w:sz w:val="22"/>
          <w:lang w:bidi="ru-RU"/>
        </w:rPr>
        <w:t>не будет участником данной процедуры объяснены или дополнены на основании запроса в соответствии с пунктом 13.</w:t>
      </w:r>
      <w:r w:rsidR="00FB4E51">
        <w:rPr>
          <w:rFonts w:ascii="Tahoma" w:eastAsia="Tahoma" w:hAnsi="Tahoma" w:cs="Tahoma"/>
          <w:sz w:val="22"/>
          <w:lang w:val="cs-CZ" w:bidi="ru-RU"/>
        </w:rPr>
        <w:t>3</w:t>
      </w:r>
      <w:r w:rsidR="00FB4E51" w:rsidRPr="00877557">
        <w:rPr>
          <w:rFonts w:ascii="Tahoma" w:eastAsia="Tahoma" w:hAnsi="Tahoma" w:cs="Tahoma"/>
          <w:sz w:val="22"/>
          <w:lang w:bidi="ru-RU"/>
        </w:rPr>
        <w:t xml:space="preserve">  </w:t>
      </w:r>
      <w:r w:rsidRPr="00877557">
        <w:rPr>
          <w:rFonts w:ascii="Tahoma" w:eastAsia="Tahoma" w:hAnsi="Tahoma" w:cs="Tahoma"/>
          <w:sz w:val="22"/>
          <w:lang w:bidi="ru-RU"/>
        </w:rPr>
        <w:t xml:space="preserve">Тендерной документации, или </w:t>
      </w:r>
    </w:p>
    <w:p w:rsidR="007E3560" w:rsidRPr="00877557" w:rsidRDefault="00DE2045">
      <w:pPr>
        <w:numPr>
          <w:ilvl w:val="0"/>
          <w:numId w:val="12"/>
        </w:numPr>
        <w:ind w:right="58" w:hanging="360"/>
        <w:rPr>
          <w:rFonts w:ascii="Tahoma" w:hAnsi="Tahoma" w:cs="Tahoma"/>
          <w:sz w:val="22"/>
        </w:rPr>
      </w:pPr>
      <w:r w:rsidRPr="00877557">
        <w:rPr>
          <w:rFonts w:ascii="Tahoma" w:eastAsia="Tahoma" w:hAnsi="Tahoma" w:cs="Tahoma"/>
          <w:sz w:val="22"/>
          <w:lang w:bidi="ru-RU"/>
        </w:rPr>
        <w:t xml:space="preserve">не соответствуют действительности и оказали или могут оказать влияние на оценку участия или на выполнение критериев оценки, </w:t>
      </w:r>
    </w:p>
    <w:p w:rsidR="00EF06AD" w:rsidRPr="00877557" w:rsidRDefault="00DE2045" w:rsidP="00C24A76">
      <w:pPr>
        <w:ind w:left="773" w:right="58" w:firstLine="281"/>
        <w:rPr>
          <w:rFonts w:ascii="Tahoma" w:hAnsi="Tahoma" w:cs="Tahoma"/>
          <w:sz w:val="22"/>
        </w:rPr>
      </w:pPr>
      <w:r w:rsidRPr="00877557">
        <w:rPr>
          <w:rFonts w:ascii="Tahoma" w:eastAsia="Tahoma" w:hAnsi="Tahoma" w:cs="Tahoma"/>
          <w:sz w:val="22"/>
          <w:lang w:bidi="ru-RU"/>
        </w:rPr>
        <w:t>то заказчик может исключить такого участника из процедуры размещения заказа.</w:t>
      </w:r>
    </w:p>
    <w:p w:rsidR="00EF06AD" w:rsidRPr="00877557" w:rsidRDefault="00EF06AD" w:rsidP="00EF06AD">
      <w:pPr>
        <w:ind w:right="58"/>
        <w:rPr>
          <w:rFonts w:ascii="Tahoma" w:hAnsi="Tahoma" w:cs="Tahoma"/>
          <w:sz w:val="22"/>
        </w:rPr>
      </w:pPr>
    </w:p>
    <w:p w:rsidR="000257C5" w:rsidRPr="00877557" w:rsidRDefault="00EF06AD" w:rsidP="00AF419C">
      <w:pPr>
        <w:ind w:left="993" w:right="58" w:hanging="851"/>
        <w:rPr>
          <w:rFonts w:ascii="Tahoma" w:hAnsi="Tahoma" w:cs="Tahoma"/>
          <w:sz w:val="22"/>
        </w:rPr>
      </w:pPr>
      <w:r w:rsidRPr="00877557">
        <w:rPr>
          <w:rFonts w:ascii="Tahoma" w:eastAsia="Tahoma" w:hAnsi="Tahoma" w:cs="Tahoma"/>
          <w:sz w:val="22"/>
          <w:lang w:bidi="ru-RU"/>
        </w:rPr>
        <w:t>13.</w:t>
      </w:r>
      <w:r w:rsidR="00FB4E51">
        <w:rPr>
          <w:rFonts w:ascii="Tahoma" w:eastAsia="Tahoma" w:hAnsi="Tahoma" w:cs="Tahoma"/>
          <w:sz w:val="22"/>
          <w:lang w:val="cs-CZ" w:bidi="ru-RU"/>
        </w:rPr>
        <w:t>6</w:t>
      </w:r>
      <w:r w:rsidRPr="00877557">
        <w:rPr>
          <w:rFonts w:ascii="Tahoma" w:eastAsia="Tahoma" w:hAnsi="Tahoma" w:cs="Tahoma"/>
          <w:sz w:val="22"/>
          <w:lang w:bidi="ru-RU"/>
        </w:rPr>
        <w:tab/>
        <w:t>Заказчик оставляет за собой право опубликовать на своем профиле уведомление об исключении участника из процедуры размещения заказа. В этом случае уведомление считается доставленным всем участникам данной процедуры на момент его публикации.</w:t>
      </w:r>
    </w:p>
    <w:p w:rsidR="008332E4" w:rsidRPr="00877557" w:rsidRDefault="00EF06AD" w:rsidP="00942002">
      <w:pPr>
        <w:ind w:left="993" w:right="58" w:hanging="851"/>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A94ABE">
      <w:pPr>
        <w:spacing w:after="0" w:line="259" w:lineRule="auto"/>
        <w:ind w:left="60" w:right="0" w:firstLine="0"/>
        <w:jc w:val="left"/>
        <w:rPr>
          <w:rFonts w:ascii="Tahoma" w:hAnsi="Tahoma" w:cs="Tahoma"/>
          <w:b/>
        </w:rPr>
      </w:pPr>
      <w:r w:rsidRPr="00877557">
        <w:rPr>
          <w:rFonts w:ascii="Tahoma" w:eastAsia="Tahoma" w:hAnsi="Tahoma" w:cs="Tahoma"/>
          <w:b/>
          <w:lang w:bidi="ru-RU"/>
        </w:rPr>
        <w:t xml:space="preserve">14. ОЦЕНКА ПРЕДЛОЖЕНИЙ </w:t>
      </w:r>
    </w:p>
    <w:p w:rsidR="007E3560" w:rsidRPr="00877557" w:rsidRDefault="00DE2045">
      <w:pPr>
        <w:spacing w:after="0" w:line="259" w:lineRule="auto"/>
        <w:ind w:left="78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14.1 </w:t>
      </w:r>
      <w:r w:rsidRPr="00877557">
        <w:rPr>
          <w:rFonts w:ascii="Tahoma" w:eastAsia="Tahoma" w:hAnsi="Tahoma" w:cs="Tahoma"/>
          <w:sz w:val="22"/>
          <w:lang w:bidi="ru-RU"/>
        </w:rPr>
        <w:tab/>
        <w:t xml:space="preserve">Предложения будут оцениваться с точки зрения §114 ЗРПЗ по их экономической выгодности. Экономическую выгодность предложений заказчик будет оценивать по самой низкой стоимости предложения - </w:t>
      </w:r>
      <w:r w:rsidRPr="00877557">
        <w:rPr>
          <w:rFonts w:ascii="Tahoma" w:eastAsia="Tahoma" w:hAnsi="Tahoma" w:cs="Tahoma"/>
          <w:b/>
          <w:sz w:val="22"/>
          <w:lang w:bidi="ru-RU"/>
        </w:rPr>
        <w:t xml:space="preserve">общей стоимости предложения в </w:t>
      </w:r>
      <w:r w:rsidR="00A74085" w:rsidRPr="00A74085">
        <w:rPr>
          <w:rFonts w:ascii="Tahoma" w:eastAsia="Tahoma" w:hAnsi="Tahoma" w:cs="Tahoma"/>
          <w:b/>
          <w:sz w:val="22"/>
          <w:lang w:bidi="ru-RU"/>
        </w:rPr>
        <w:t>грузинских лари</w:t>
      </w:r>
      <w:r w:rsidR="00A74085" w:rsidRPr="00A74085" w:rsidDel="00A74085">
        <w:rPr>
          <w:rFonts w:ascii="Tahoma" w:eastAsia="Tahoma" w:hAnsi="Tahoma" w:cs="Tahoma"/>
          <w:b/>
          <w:sz w:val="22"/>
          <w:lang w:bidi="ru-RU"/>
        </w:rPr>
        <w:t xml:space="preserve"> </w:t>
      </w:r>
      <w:r w:rsidR="00A74085">
        <w:rPr>
          <w:rFonts w:ascii="Tahoma" w:eastAsia="Tahoma" w:hAnsi="Tahoma" w:cs="Tahoma"/>
          <w:b/>
          <w:sz w:val="22"/>
          <w:lang w:val="cs-CZ" w:bidi="ru-RU"/>
        </w:rPr>
        <w:t>(</w:t>
      </w:r>
      <w:r w:rsidR="00410AE8">
        <w:rPr>
          <w:rFonts w:ascii="Tahoma" w:eastAsia="Tahoma" w:hAnsi="Tahoma" w:cs="Tahoma"/>
          <w:b/>
          <w:sz w:val="22"/>
          <w:lang w:bidi="ru-RU"/>
        </w:rPr>
        <w:t>GEL</w:t>
      </w:r>
      <w:r w:rsidR="00A74085">
        <w:rPr>
          <w:rFonts w:ascii="Tahoma" w:eastAsia="Tahoma" w:hAnsi="Tahoma" w:cs="Tahoma"/>
          <w:b/>
          <w:sz w:val="22"/>
          <w:lang w:val="cs-CZ" w:bidi="ru-RU"/>
        </w:rPr>
        <w:t>)</w:t>
      </w:r>
      <w:r w:rsidRPr="00877557">
        <w:rPr>
          <w:rFonts w:ascii="Tahoma" w:eastAsia="Tahoma" w:hAnsi="Tahoma" w:cs="Tahoma"/>
          <w:b/>
          <w:sz w:val="22"/>
          <w:lang w:bidi="ru-RU"/>
        </w:rPr>
        <w:t>, включая НДС, по смете работ - приложение № 4 к Тендерной документации.</w:t>
      </w:r>
    </w:p>
    <w:p w:rsidR="007E3560" w:rsidRPr="00877557" w:rsidRDefault="007E3560" w:rsidP="006A4AB2">
      <w:pPr>
        <w:spacing w:after="0" w:line="259" w:lineRule="auto"/>
        <w:ind w:left="0" w:right="0" w:firstLine="0"/>
        <w:jc w:val="left"/>
        <w:rPr>
          <w:rFonts w:ascii="Tahoma" w:hAnsi="Tahoma" w:cs="Tahoma"/>
          <w:sz w:val="22"/>
        </w:rPr>
      </w:pPr>
    </w:p>
    <w:p w:rsidR="00B244C4" w:rsidRPr="00877557" w:rsidRDefault="00B244C4" w:rsidP="00B244C4">
      <w:pPr>
        <w:ind w:left="907" w:right="58"/>
        <w:rPr>
          <w:rFonts w:ascii="Tahoma" w:hAnsi="Tahoma" w:cs="Tahoma"/>
          <w:sz w:val="22"/>
        </w:rPr>
      </w:pPr>
      <w:r w:rsidRPr="00877557">
        <w:rPr>
          <w:rFonts w:ascii="Tahoma" w:eastAsia="Tahoma" w:hAnsi="Tahoma" w:cs="Tahoma"/>
          <w:sz w:val="22"/>
          <w:lang w:bidi="ru-RU"/>
        </w:rPr>
        <w:t xml:space="preserve">Стоимость предложения должна включать в себя все обоснованные расходы, необходимые для своевременного и полного выполнения работ. Среди прочего, также расходы, которые объективно возникают в связи со строительными работами, то есть все сопутствующие дополнительные расходы (например, транспортные расходы, таможенные пошлины) и соразмерная прибыль. Стоимость должна также включать в себя непредвиденные расходы, возникшие или определенные развитием цен на рынке в период, назначенный для реализации подряда. </w:t>
      </w:r>
    </w:p>
    <w:p w:rsidR="00B244C4" w:rsidRPr="00877557" w:rsidRDefault="00B244C4" w:rsidP="00B244C4">
      <w:pPr>
        <w:ind w:left="907" w:right="58"/>
        <w:rPr>
          <w:rFonts w:ascii="Tahoma" w:hAnsi="Tahoma" w:cs="Tahoma"/>
          <w:sz w:val="22"/>
        </w:rPr>
      </w:pPr>
    </w:p>
    <w:p w:rsidR="00B244C4" w:rsidRPr="00877557" w:rsidRDefault="00B244C4" w:rsidP="00B244C4">
      <w:pPr>
        <w:ind w:left="907" w:right="58"/>
        <w:rPr>
          <w:rFonts w:ascii="Tahoma" w:hAnsi="Tahoma" w:cs="Tahoma"/>
          <w:sz w:val="22"/>
        </w:rPr>
      </w:pPr>
      <w:r w:rsidRPr="00877557">
        <w:rPr>
          <w:rFonts w:ascii="Tahoma" w:eastAsia="Tahoma" w:hAnsi="Tahoma" w:cs="Tahoma"/>
          <w:sz w:val="22"/>
          <w:lang w:bidi="ru-RU"/>
        </w:rPr>
        <w:t>Стоимость предложения на подряд должна быть определена в соответствии с условиями Тендерной документации, смета, указанная в предложении, будет составной частью заключенного договора подряда. Стоимость подряда должна быть объявлена как максимально допустимая стоимость, которую можно изменить только на условиях, указанных в заключенном договоре и соответствующих ЗРПЗ.</w:t>
      </w:r>
    </w:p>
    <w:p w:rsidR="003E0DEB" w:rsidRPr="00877557" w:rsidRDefault="003E0DEB">
      <w:pPr>
        <w:ind w:left="907" w:right="58"/>
        <w:rPr>
          <w:rFonts w:ascii="Tahoma" w:hAnsi="Tahoma" w:cs="Tahoma"/>
          <w:sz w:val="22"/>
        </w:rPr>
      </w:pPr>
    </w:p>
    <w:p w:rsidR="001705FA" w:rsidRPr="00877557" w:rsidRDefault="00B244C4">
      <w:pPr>
        <w:ind w:left="907" w:right="58"/>
        <w:rPr>
          <w:rFonts w:ascii="Tahoma" w:hAnsi="Tahoma" w:cs="Tahoma"/>
          <w:sz w:val="22"/>
        </w:rPr>
      </w:pPr>
      <w:r w:rsidRPr="00877557">
        <w:rPr>
          <w:rFonts w:ascii="Tahoma" w:eastAsia="Tahoma" w:hAnsi="Tahoma" w:cs="Tahoma"/>
          <w:sz w:val="22"/>
          <w:lang w:bidi="ru-RU"/>
        </w:rPr>
        <w:t>Цены единиц, указанные в смете в предложении, являются фиксированными в течение всего периода выполнения подряда.</w:t>
      </w:r>
    </w:p>
    <w:p w:rsidR="003E0DEB" w:rsidRPr="00877557" w:rsidRDefault="003E0DEB">
      <w:pPr>
        <w:ind w:left="907" w:right="58"/>
        <w:rPr>
          <w:rFonts w:ascii="Tahoma" w:hAnsi="Tahoma" w:cs="Tahoma"/>
          <w:sz w:val="22"/>
        </w:rPr>
      </w:pPr>
    </w:p>
    <w:p w:rsidR="007E3560" w:rsidRPr="00877557" w:rsidRDefault="001705FA">
      <w:pPr>
        <w:ind w:left="907" w:right="58"/>
        <w:rPr>
          <w:rFonts w:ascii="Tahoma" w:hAnsi="Tahoma" w:cs="Tahoma"/>
          <w:sz w:val="22"/>
        </w:rPr>
      </w:pPr>
      <w:r w:rsidRPr="00877557">
        <w:rPr>
          <w:rFonts w:ascii="Tahoma" w:eastAsia="Tahoma" w:hAnsi="Tahoma" w:cs="Tahoma"/>
          <w:sz w:val="22"/>
          <w:lang w:bidi="ru-RU"/>
        </w:rPr>
        <w:lastRenderedPageBreak/>
        <w:t xml:space="preserve">Все цены должны быть указаны в </w:t>
      </w:r>
      <w:r w:rsidR="00A74085" w:rsidRPr="00A74085">
        <w:rPr>
          <w:rFonts w:ascii="Tahoma" w:eastAsia="Tahoma" w:hAnsi="Tahoma" w:cs="Tahoma"/>
          <w:sz w:val="22"/>
          <w:lang w:bidi="ru-RU"/>
        </w:rPr>
        <w:t>грузинских лари</w:t>
      </w:r>
      <w:r w:rsidR="00A74085">
        <w:rPr>
          <w:rFonts w:ascii="Tahoma" w:eastAsia="Tahoma" w:hAnsi="Tahoma" w:cs="Tahoma"/>
          <w:sz w:val="22"/>
          <w:lang w:val="cs-CZ" w:bidi="ru-RU"/>
        </w:rPr>
        <w:t xml:space="preserve"> (</w:t>
      </w:r>
      <w:r w:rsidR="00410AE8">
        <w:rPr>
          <w:rFonts w:ascii="Tahoma" w:eastAsia="Tahoma" w:hAnsi="Tahoma" w:cs="Tahoma"/>
          <w:sz w:val="22"/>
          <w:lang w:bidi="ru-RU"/>
        </w:rPr>
        <w:t>GEL</w:t>
      </w:r>
      <w:r w:rsidR="00A74085">
        <w:rPr>
          <w:rFonts w:ascii="Tahoma" w:eastAsia="Tahoma" w:hAnsi="Tahoma" w:cs="Tahoma"/>
          <w:sz w:val="22"/>
          <w:lang w:val="cs-CZ" w:bidi="ru-RU"/>
        </w:rPr>
        <w:t>)</w:t>
      </w:r>
      <w:r w:rsidRPr="00877557">
        <w:rPr>
          <w:rFonts w:ascii="Tahoma" w:eastAsia="Tahoma" w:hAnsi="Tahoma" w:cs="Tahoma"/>
          <w:sz w:val="22"/>
          <w:lang w:bidi="ru-RU"/>
        </w:rPr>
        <w:t xml:space="preserve"> в их абсолютном значении с макс. 2 десятичными знаками. Цена должна быть точной: не допускается указывать диапазон цен или отрицательную цену. </w:t>
      </w:r>
    </w:p>
    <w:p w:rsidR="007E3560" w:rsidRPr="00877557" w:rsidRDefault="00DE2045">
      <w:pPr>
        <w:spacing w:after="0" w:line="259" w:lineRule="auto"/>
        <w:ind w:left="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rsidP="00A94ABE">
      <w:pPr>
        <w:spacing w:after="0" w:line="240" w:lineRule="auto"/>
        <w:ind w:left="907" w:right="0" w:hanging="862"/>
        <w:rPr>
          <w:rFonts w:ascii="Tahoma" w:hAnsi="Tahoma" w:cs="Tahoma"/>
          <w:sz w:val="22"/>
        </w:rPr>
      </w:pPr>
      <w:r w:rsidRPr="00877557">
        <w:rPr>
          <w:rFonts w:ascii="Tahoma" w:eastAsia="Tahoma" w:hAnsi="Tahoma" w:cs="Tahoma"/>
          <w:sz w:val="22"/>
          <w:lang w:bidi="ru-RU"/>
        </w:rPr>
        <w:t xml:space="preserve">14.2 </w:t>
      </w:r>
      <w:r w:rsidRPr="00877557">
        <w:rPr>
          <w:rFonts w:ascii="Tahoma" w:eastAsia="Tahoma" w:hAnsi="Tahoma" w:cs="Tahoma"/>
          <w:sz w:val="22"/>
          <w:lang w:bidi="ru-RU"/>
        </w:rPr>
        <w:tab/>
        <w:t>В качестве экономически наиболее выгодного буд</w:t>
      </w:r>
      <w:r w:rsidR="00E4582B">
        <w:rPr>
          <w:rFonts w:ascii="Tahoma" w:eastAsia="Tahoma" w:hAnsi="Tahoma" w:cs="Tahoma"/>
          <w:sz w:val="22"/>
          <w:lang w:bidi="ru-RU"/>
        </w:rPr>
        <w:t>е</w:t>
      </w:r>
      <w:r w:rsidRPr="00877557">
        <w:rPr>
          <w:rFonts w:ascii="Tahoma" w:eastAsia="Tahoma" w:hAnsi="Tahoma" w:cs="Tahoma"/>
          <w:sz w:val="22"/>
          <w:lang w:bidi="ru-RU"/>
        </w:rPr>
        <w:t>т выбрано предложение с наименьшей</w:t>
      </w:r>
      <w:r w:rsidRPr="00877557">
        <w:rPr>
          <w:rFonts w:ascii="Tahoma" w:eastAsia="Tahoma" w:hAnsi="Tahoma" w:cs="Tahoma"/>
          <w:b/>
          <w:sz w:val="22"/>
          <w:lang w:bidi="ru-RU"/>
        </w:rPr>
        <w:t xml:space="preserve"> стоимостью предложения в</w:t>
      </w:r>
      <w:r w:rsidR="00A74085">
        <w:rPr>
          <w:rFonts w:ascii="Tahoma" w:eastAsia="Tahoma" w:hAnsi="Tahoma" w:cs="Tahoma"/>
          <w:b/>
          <w:sz w:val="22"/>
          <w:lang w:val="cs-CZ" w:bidi="ru-RU"/>
        </w:rPr>
        <w:t xml:space="preserve"> </w:t>
      </w:r>
      <w:proofErr w:type="spellStart"/>
      <w:r w:rsidR="00A74085" w:rsidRPr="00A74085">
        <w:rPr>
          <w:rFonts w:ascii="Tahoma" w:eastAsia="Tahoma" w:hAnsi="Tahoma" w:cs="Tahoma"/>
          <w:b/>
          <w:sz w:val="22"/>
          <w:lang w:val="cs-CZ" w:bidi="ru-RU"/>
        </w:rPr>
        <w:t>грузинских</w:t>
      </w:r>
      <w:proofErr w:type="spellEnd"/>
      <w:r w:rsidR="00A74085" w:rsidRPr="00A74085">
        <w:rPr>
          <w:rFonts w:ascii="Tahoma" w:eastAsia="Tahoma" w:hAnsi="Tahoma" w:cs="Tahoma"/>
          <w:b/>
          <w:sz w:val="22"/>
          <w:lang w:val="cs-CZ" w:bidi="ru-RU"/>
        </w:rPr>
        <w:t xml:space="preserve"> </w:t>
      </w:r>
      <w:proofErr w:type="spellStart"/>
      <w:r w:rsidR="00A74085" w:rsidRPr="00A74085">
        <w:rPr>
          <w:rFonts w:ascii="Tahoma" w:eastAsia="Tahoma" w:hAnsi="Tahoma" w:cs="Tahoma"/>
          <w:b/>
          <w:sz w:val="22"/>
          <w:lang w:val="cs-CZ" w:bidi="ru-RU"/>
        </w:rPr>
        <w:t>лари</w:t>
      </w:r>
      <w:proofErr w:type="spellEnd"/>
      <w:r w:rsidRPr="00877557">
        <w:rPr>
          <w:rFonts w:ascii="Tahoma" w:eastAsia="Tahoma" w:hAnsi="Tahoma" w:cs="Tahoma"/>
          <w:b/>
          <w:sz w:val="22"/>
          <w:lang w:bidi="ru-RU"/>
        </w:rPr>
        <w:t xml:space="preserve"> </w:t>
      </w:r>
      <w:r w:rsidR="00A74085">
        <w:rPr>
          <w:rFonts w:ascii="Tahoma" w:eastAsia="Tahoma" w:hAnsi="Tahoma" w:cs="Tahoma"/>
          <w:b/>
          <w:sz w:val="22"/>
          <w:lang w:val="cs-CZ" w:bidi="ru-RU"/>
        </w:rPr>
        <w:t>(</w:t>
      </w:r>
      <w:r w:rsidR="00410AE8">
        <w:rPr>
          <w:rFonts w:ascii="Tahoma" w:eastAsia="Tahoma" w:hAnsi="Tahoma" w:cs="Tahoma"/>
          <w:b/>
          <w:sz w:val="22"/>
          <w:lang w:bidi="ru-RU"/>
        </w:rPr>
        <w:t>GEL</w:t>
      </w:r>
      <w:r w:rsidR="00A74085">
        <w:rPr>
          <w:rFonts w:ascii="Tahoma" w:eastAsia="Tahoma" w:hAnsi="Tahoma" w:cs="Tahoma"/>
          <w:b/>
          <w:sz w:val="22"/>
          <w:lang w:val="cs-CZ" w:bidi="ru-RU"/>
        </w:rPr>
        <w:t>)</w:t>
      </w:r>
      <w:r w:rsidRPr="00877557">
        <w:rPr>
          <w:rFonts w:ascii="Tahoma" w:eastAsia="Tahoma" w:hAnsi="Tahoma" w:cs="Tahoma"/>
          <w:b/>
          <w:sz w:val="22"/>
          <w:lang w:bidi="ru-RU"/>
        </w:rPr>
        <w:t>, включая НДС</w:t>
      </w:r>
      <w:r w:rsidRPr="00877557">
        <w:rPr>
          <w:rFonts w:ascii="Tahoma" w:eastAsia="Tahoma" w:hAnsi="Tahoma" w:cs="Tahoma"/>
          <w:sz w:val="22"/>
          <w:lang w:bidi="ru-RU"/>
        </w:rPr>
        <w:t>.</w:t>
      </w:r>
      <w:r w:rsidRPr="00877557">
        <w:rPr>
          <w:rFonts w:ascii="Tahoma" w:eastAsia="Tahoma" w:hAnsi="Tahoma" w:cs="Tahoma"/>
          <w:b/>
          <w:sz w:val="22"/>
          <w:lang w:bidi="ru-RU"/>
        </w:rPr>
        <w:t xml:space="preserve"> </w:t>
      </w:r>
    </w:p>
    <w:p w:rsidR="007E3560" w:rsidRPr="00877557" w:rsidRDefault="00DE2045" w:rsidP="00A94ABE">
      <w:pPr>
        <w:spacing w:after="0" w:line="259" w:lineRule="auto"/>
        <w:ind w:left="907" w:right="0" w:hanging="862"/>
        <w:rPr>
          <w:rFonts w:ascii="Tahoma" w:hAnsi="Tahoma" w:cs="Tahoma"/>
          <w:sz w:val="22"/>
        </w:rPr>
      </w:pPr>
      <w:r w:rsidRPr="00877557">
        <w:rPr>
          <w:rFonts w:ascii="Tahoma" w:eastAsia="Tahoma" w:hAnsi="Tahoma" w:cs="Tahoma"/>
          <w:sz w:val="22"/>
          <w:lang w:bidi="ru-RU"/>
        </w:rPr>
        <w:t xml:space="preserve"> </w:t>
      </w:r>
      <w:r w:rsidRPr="00877557">
        <w:rPr>
          <w:rFonts w:ascii="Tahoma" w:eastAsia="Tahoma" w:hAnsi="Tahoma" w:cs="Tahoma"/>
          <w:sz w:val="22"/>
          <w:lang w:bidi="ru-RU"/>
        </w:rPr>
        <w:tab/>
        <w:t xml:space="preserve">Оценка представленных предложений будет проводиться методом сравнения: будет проведено сравнение значений стоимости, предложенных претендентами, и стоимость с самым низким значением займет первое место. Это предложение будет выбрано в качестве наиболее экономически выгодного. Очередность следующих предложений будет соответствовать увеличению предложенной в них стоимости.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14.3 </w:t>
      </w:r>
      <w:r w:rsidRPr="00877557">
        <w:rPr>
          <w:rFonts w:ascii="Tahoma" w:eastAsia="Tahoma" w:hAnsi="Tahoma" w:cs="Tahoma"/>
          <w:sz w:val="22"/>
          <w:lang w:bidi="ru-RU"/>
        </w:rPr>
        <w:tab/>
        <w:t xml:space="preserve">Претендент не имеет права обуславливать каким-либо дополнительным условием предлагаемые им условия, которые являются предметом оценки. Обусловливание или указание нескольких различных значений или указание диапазона значений, которые являются предметом оценки, является основанием для </w:t>
      </w:r>
      <w:r w:rsidR="00E4582B" w:rsidRPr="00877557">
        <w:rPr>
          <w:rFonts w:ascii="Tahoma" w:eastAsia="Tahoma" w:hAnsi="Tahoma" w:cs="Tahoma"/>
          <w:sz w:val="22"/>
          <w:lang w:bidi="ru-RU"/>
        </w:rPr>
        <w:t xml:space="preserve">удаления </w:t>
      </w:r>
      <w:r w:rsidRPr="00877557">
        <w:rPr>
          <w:rFonts w:ascii="Tahoma" w:eastAsia="Tahoma" w:hAnsi="Tahoma" w:cs="Tahoma"/>
          <w:sz w:val="22"/>
          <w:lang w:bidi="ru-RU"/>
        </w:rPr>
        <w:t xml:space="preserve">предложения и </w:t>
      </w:r>
      <w:r w:rsidR="00E4582B" w:rsidRPr="00877557">
        <w:rPr>
          <w:rFonts w:ascii="Tahoma" w:eastAsia="Tahoma" w:hAnsi="Tahoma" w:cs="Tahoma"/>
          <w:sz w:val="22"/>
          <w:lang w:bidi="ru-RU"/>
        </w:rPr>
        <w:t xml:space="preserve">исключения </w:t>
      </w:r>
      <w:r w:rsidRPr="00877557">
        <w:rPr>
          <w:rFonts w:ascii="Tahoma" w:eastAsia="Tahoma" w:hAnsi="Tahoma" w:cs="Tahoma"/>
          <w:sz w:val="22"/>
          <w:lang w:bidi="ru-RU"/>
        </w:rPr>
        <w:t xml:space="preserve">претендента из процедуры размещения заказа. Заказчик будет действовать аналогичным образом в случаях, когда значение условия, являющегося предметом оценки, будет указано не в такой величине или форме, какой требовал заказчик.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3F233E"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14.4 </w:t>
      </w:r>
      <w:r w:rsidRPr="00877557">
        <w:rPr>
          <w:rFonts w:ascii="Tahoma" w:eastAsia="Tahoma" w:hAnsi="Tahoma" w:cs="Tahoma"/>
          <w:sz w:val="22"/>
          <w:lang w:bidi="ru-RU"/>
        </w:rPr>
        <w:tab/>
        <w:t>Прежде, чем отправить уведомлени</w:t>
      </w:r>
      <w:r w:rsidR="00B246A2">
        <w:rPr>
          <w:rFonts w:ascii="Tahoma" w:eastAsia="Tahoma" w:hAnsi="Tahoma" w:cs="Tahoma"/>
          <w:sz w:val="22"/>
          <w:lang w:bidi="ru-RU"/>
        </w:rPr>
        <w:t>е</w:t>
      </w:r>
      <w:r w:rsidRPr="00877557">
        <w:rPr>
          <w:rFonts w:ascii="Tahoma" w:eastAsia="Tahoma" w:hAnsi="Tahoma" w:cs="Tahoma"/>
          <w:sz w:val="22"/>
          <w:lang w:bidi="ru-RU"/>
        </w:rPr>
        <w:t xml:space="preserve"> о выборе поставщика, заказчик рассмотрит стоимость предложения выбранного поставщика с точки зрения чрезвычайно низкой стоимости. Заказчик проводит оценку в соответствии с положениями §113 ЗРПЗ.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pStyle w:val="Nadpis2"/>
        <w:ind w:left="436" w:hanging="391"/>
        <w:rPr>
          <w:rFonts w:ascii="Tahoma" w:hAnsi="Tahoma" w:cs="Tahoma"/>
          <w:sz w:val="24"/>
        </w:rPr>
      </w:pPr>
      <w:r w:rsidRPr="00877557">
        <w:rPr>
          <w:rFonts w:ascii="Tahoma" w:eastAsia="Tahoma" w:hAnsi="Tahoma" w:cs="Tahoma"/>
          <w:sz w:val="24"/>
          <w:lang w:bidi="ru-RU"/>
        </w:rPr>
        <w:t xml:space="preserve">15. РЕШЕНИЕ ЗАКАЗЧИКА О ВЫБОРЕ НАИБОЛЕЕ ВЫГОДНОГО ПРЕДЛОЖЕНИЯ И УВЕДОМЛЕНИЕ ОБ ЭТОМ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15.1 </w:t>
      </w:r>
      <w:r w:rsidRPr="00877557">
        <w:rPr>
          <w:rFonts w:ascii="Tahoma" w:eastAsia="Tahoma" w:hAnsi="Tahoma" w:cs="Tahoma"/>
          <w:sz w:val="22"/>
          <w:lang w:bidi="ru-RU"/>
        </w:rPr>
        <w:tab/>
        <w:t xml:space="preserve">Для заключения договора заказчик выбирает участника процедуры размещения заказа, предложение которого будет оценено как экономически наиболее выгодное по результатам оценки предложений (выше приведенный раздел 14 Тендерной документации).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F51B8" w:rsidRPr="00877557" w:rsidRDefault="00DE2045" w:rsidP="000E724E">
      <w:pPr>
        <w:ind w:left="851" w:right="0" w:hanging="851"/>
        <w:jc w:val="left"/>
        <w:rPr>
          <w:rFonts w:ascii="Tahoma" w:hAnsi="Tahoma" w:cs="Tahoma"/>
          <w:sz w:val="22"/>
        </w:rPr>
      </w:pPr>
      <w:r w:rsidRPr="00877557">
        <w:rPr>
          <w:rFonts w:ascii="Tahoma" w:eastAsia="Tahoma" w:hAnsi="Tahoma" w:cs="Tahoma"/>
          <w:sz w:val="22"/>
          <w:lang w:bidi="ru-RU"/>
        </w:rPr>
        <w:t>15.2</w:t>
      </w:r>
      <w:r w:rsidRPr="00877557">
        <w:rPr>
          <w:rFonts w:ascii="Tahoma" w:eastAsia="Tahoma" w:hAnsi="Tahoma" w:cs="Tahoma"/>
          <w:sz w:val="22"/>
          <w:lang w:bidi="ru-RU"/>
        </w:rPr>
        <w:tab/>
        <w:t>Более подробная информация о выборе поставщика и его уведомлении об этом приводится в § 122 и 123 ЗРПЗ.</w:t>
      </w:r>
    </w:p>
    <w:p w:rsidR="007F51B8" w:rsidRPr="00877557" w:rsidRDefault="007F51B8" w:rsidP="000E724E">
      <w:pPr>
        <w:ind w:left="851" w:right="0" w:hanging="851"/>
        <w:jc w:val="left"/>
        <w:rPr>
          <w:rFonts w:ascii="Tahoma" w:hAnsi="Tahoma" w:cs="Tahoma"/>
          <w:sz w:val="22"/>
        </w:rPr>
      </w:pPr>
    </w:p>
    <w:p w:rsidR="007E3560" w:rsidRPr="00877557" w:rsidRDefault="007F51B8" w:rsidP="00200E7E">
      <w:pPr>
        <w:ind w:left="851" w:right="0" w:hanging="851"/>
        <w:rPr>
          <w:rFonts w:ascii="Tahoma" w:hAnsi="Tahoma" w:cs="Tahoma"/>
          <w:sz w:val="22"/>
        </w:rPr>
      </w:pPr>
      <w:r w:rsidRPr="00877557">
        <w:rPr>
          <w:rFonts w:ascii="Tahoma" w:eastAsia="Tahoma" w:hAnsi="Tahoma" w:cs="Tahoma"/>
          <w:sz w:val="22"/>
          <w:lang w:bidi="ru-RU"/>
        </w:rPr>
        <w:t>15.3</w:t>
      </w:r>
      <w:r w:rsidRPr="00877557">
        <w:rPr>
          <w:rFonts w:ascii="Tahoma" w:eastAsia="Tahoma" w:hAnsi="Tahoma" w:cs="Tahoma"/>
          <w:sz w:val="22"/>
          <w:lang w:bidi="ru-RU"/>
        </w:rPr>
        <w:tab/>
        <w:t xml:space="preserve">Заказчик оставляет за собой право опубликовать на своем профиле уведомление о выборе поставщика. В этом случае уведомление считается доставленным всем участникам данной процедуры на момент его публикации.   </w:t>
      </w:r>
    </w:p>
    <w:p w:rsidR="007E3560" w:rsidRPr="00877557" w:rsidRDefault="007E3560" w:rsidP="00942002">
      <w:pPr>
        <w:spacing w:after="19" w:line="259" w:lineRule="auto"/>
        <w:ind w:left="0" w:right="0" w:firstLine="0"/>
        <w:jc w:val="left"/>
        <w:rPr>
          <w:rFonts w:ascii="Tahoma" w:hAnsi="Tahoma" w:cs="Tahoma"/>
          <w:sz w:val="22"/>
        </w:rPr>
      </w:pP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16. ЗАКЛЮЧЕНИЕ ДОГОВОРА </w:t>
      </w:r>
    </w:p>
    <w:p w:rsidR="007E3560" w:rsidRPr="00877557" w:rsidRDefault="00DE2045">
      <w:pPr>
        <w:spacing w:after="0"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16.1 </w:t>
      </w:r>
      <w:r w:rsidRPr="00877557">
        <w:rPr>
          <w:rFonts w:ascii="Tahoma" w:eastAsia="Tahoma" w:hAnsi="Tahoma" w:cs="Tahoma"/>
          <w:sz w:val="22"/>
          <w:lang w:bidi="ru-RU"/>
        </w:rPr>
        <w:tab/>
        <w:t xml:space="preserve">Заключение договора осуществляется в соответствии с § 124 и § 125 ЗРПЗ.  </w:t>
      </w:r>
    </w:p>
    <w:p w:rsidR="007E3560" w:rsidRPr="00877557" w:rsidRDefault="00DE2045">
      <w:pPr>
        <w:spacing w:after="0" w:line="259" w:lineRule="auto"/>
        <w:ind w:left="912"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912" w:right="58" w:hanging="852"/>
        <w:rPr>
          <w:rFonts w:ascii="Tahoma" w:hAnsi="Tahoma" w:cs="Tahoma"/>
          <w:sz w:val="22"/>
        </w:rPr>
      </w:pPr>
      <w:r w:rsidRPr="00877557">
        <w:rPr>
          <w:rFonts w:ascii="Tahoma" w:eastAsia="Tahoma" w:hAnsi="Tahoma" w:cs="Tahoma"/>
          <w:sz w:val="22"/>
          <w:lang w:bidi="ru-RU"/>
        </w:rPr>
        <w:t xml:space="preserve">16.2 </w:t>
      </w:r>
      <w:r w:rsidRPr="00877557">
        <w:rPr>
          <w:rFonts w:ascii="Tahoma" w:eastAsia="Tahoma" w:hAnsi="Tahoma" w:cs="Tahoma"/>
          <w:sz w:val="22"/>
          <w:lang w:bidi="ru-RU"/>
        </w:rPr>
        <w:tab/>
        <w:t xml:space="preserve">Договор заключается путем его подписания уполномоченными представителями сторон в форме, указанной в приложении № 3 к Тендерной документации. Только заключенный Договор создает юридически значимое обязательство со стороны заказчика.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sz w:val="22"/>
          <w:lang w:bidi="ru-RU"/>
        </w:rPr>
        <w:lastRenderedPageBreak/>
        <w:t xml:space="preserve"> </w:t>
      </w:r>
    </w:p>
    <w:p w:rsidR="007E3560" w:rsidRPr="00877557" w:rsidRDefault="00DE2045">
      <w:pPr>
        <w:pStyle w:val="Nadpis2"/>
        <w:ind w:left="55"/>
        <w:rPr>
          <w:rFonts w:ascii="Tahoma" w:hAnsi="Tahoma" w:cs="Tahoma"/>
          <w:sz w:val="24"/>
        </w:rPr>
      </w:pPr>
      <w:r w:rsidRPr="00877557">
        <w:rPr>
          <w:rFonts w:ascii="Tahoma" w:eastAsia="Tahoma" w:hAnsi="Tahoma" w:cs="Tahoma"/>
          <w:sz w:val="24"/>
          <w:lang w:bidi="ru-RU"/>
        </w:rPr>
        <w:t xml:space="preserve">17. ВОЗРАЖЕНИЕ И НАДЗОР ЗА СОБЛЮДЕНИЕМ ЗАКОНА </w:t>
      </w:r>
    </w:p>
    <w:p w:rsidR="007E3560" w:rsidRPr="00877557" w:rsidRDefault="00DE2045">
      <w:pPr>
        <w:spacing w:after="0" w:line="259" w:lineRule="auto"/>
        <w:ind w:left="420" w:right="0" w:firstLine="0"/>
        <w:jc w:val="left"/>
        <w:rPr>
          <w:rFonts w:ascii="Tahoma" w:hAnsi="Tahoma" w:cs="Tahoma"/>
          <w:sz w:val="22"/>
        </w:rPr>
      </w:pPr>
      <w:r w:rsidRPr="00877557">
        <w:rPr>
          <w:rFonts w:ascii="Tahoma" w:eastAsia="Tahoma" w:hAnsi="Tahoma" w:cs="Tahoma"/>
          <w:sz w:val="22"/>
          <w:lang w:bidi="ru-RU"/>
        </w:rPr>
        <w:t xml:space="preserve"> </w:t>
      </w:r>
    </w:p>
    <w:p w:rsidR="007E3560" w:rsidRPr="00877557" w:rsidRDefault="00DE2045">
      <w:pPr>
        <w:ind w:left="773" w:right="58"/>
        <w:rPr>
          <w:rFonts w:ascii="Tahoma" w:hAnsi="Tahoma" w:cs="Tahoma"/>
          <w:sz w:val="22"/>
        </w:rPr>
      </w:pPr>
      <w:r w:rsidRPr="00877557">
        <w:rPr>
          <w:rFonts w:ascii="Tahoma" w:eastAsia="Tahoma" w:hAnsi="Tahoma" w:cs="Tahoma"/>
          <w:sz w:val="22"/>
          <w:lang w:bidi="ru-RU"/>
        </w:rPr>
        <w:t xml:space="preserve">Внесение возражений, способ их рассмотрения и запрет заключения Договора регулируются положениями § 241 - § 247 ЗРПЗ. Условия и способ проверки действий заказчика органом надзора, в данном случае это Антимонопольный орган, регулируются § 248 - § 272 ЗРПЗ.   </w:t>
      </w:r>
    </w:p>
    <w:p w:rsidR="00C50067" w:rsidRPr="00877557" w:rsidRDefault="00DE2045" w:rsidP="00CC52BA">
      <w:pPr>
        <w:spacing w:after="0" w:line="259" w:lineRule="auto"/>
        <w:ind w:left="660" w:right="0" w:firstLine="0"/>
        <w:jc w:val="left"/>
        <w:rPr>
          <w:rFonts w:ascii="Tahoma" w:hAnsi="Tahoma" w:cs="Tahoma"/>
          <w:sz w:val="22"/>
        </w:rPr>
      </w:pPr>
      <w:r w:rsidRPr="00877557">
        <w:rPr>
          <w:rFonts w:ascii="Tahoma" w:eastAsia="Tahoma" w:hAnsi="Tahoma" w:cs="Tahoma"/>
          <w:sz w:val="22"/>
          <w:lang w:bidi="ru-RU"/>
        </w:rPr>
        <w:t xml:space="preserve">  </w:t>
      </w:r>
    </w:p>
    <w:p w:rsidR="00C50067" w:rsidRPr="00877557" w:rsidRDefault="00C50067" w:rsidP="00C50067">
      <w:pPr>
        <w:ind w:left="0" w:right="4764" w:firstLine="0"/>
        <w:rPr>
          <w:rFonts w:ascii="Tahoma" w:hAnsi="Tahoma" w:cs="Tahoma"/>
          <w:sz w:val="22"/>
        </w:rPr>
      </w:pPr>
    </w:p>
    <w:p w:rsidR="006E1245" w:rsidRPr="00877557" w:rsidRDefault="006E1245" w:rsidP="00C50067">
      <w:pPr>
        <w:ind w:left="0" w:right="4764" w:firstLine="0"/>
        <w:rPr>
          <w:rFonts w:ascii="Tahoma" w:hAnsi="Tahoma" w:cs="Tahoma"/>
          <w:sz w:val="22"/>
        </w:rPr>
      </w:pPr>
      <w:r w:rsidRPr="00877557">
        <w:rPr>
          <w:rFonts w:ascii="Tahoma" w:eastAsia="Tahoma" w:hAnsi="Tahoma" w:cs="Tahoma"/>
          <w:sz w:val="22"/>
          <w:lang w:bidi="ru-RU"/>
        </w:rPr>
        <w:t>Приложения к тендерной документации:</w:t>
      </w:r>
    </w:p>
    <w:p w:rsidR="00C23237" w:rsidRPr="00877557" w:rsidRDefault="00C23237" w:rsidP="006E1245">
      <w:pPr>
        <w:ind w:right="4764"/>
        <w:rPr>
          <w:rFonts w:ascii="Tahoma" w:hAnsi="Tahoma" w:cs="Tahoma"/>
          <w:sz w:val="22"/>
        </w:rPr>
      </w:pPr>
    </w:p>
    <w:p w:rsidR="00C23237" w:rsidRPr="00877557" w:rsidRDefault="00C23237" w:rsidP="006E1245">
      <w:pPr>
        <w:ind w:right="4764"/>
        <w:rPr>
          <w:rFonts w:ascii="Tahoma" w:hAnsi="Tahoma" w:cs="Tahoma"/>
          <w:sz w:val="22"/>
        </w:rPr>
      </w:pPr>
      <w:r w:rsidRPr="00877557">
        <w:rPr>
          <w:rFonts w:ascii="Tahoma" w:eastAsia="Tahoma" w:hAnsi="Tahoma" w:cs="Tahoma"/>
          <w:sz w:val="22"/>
          <w:lang w:bidi="ru-RU"/>
        </w:rPr>
        <w:t>№ 1 – Титульный лист</w:t>
      </w:r>
    </w:p>
    <w:p w:rsidR="006E1245" w:rsidRPr="00877557" w:rsidRDefault="006E1245" w:rsidP="006E1245">
      <w:pPr>
        <w:ind w:right="4764"/>
        <w:rPr>
          <w:rFonts w:ascii="Tahoma" w:hAnsi="Tahoma" w:cs="Tahoma"/>
          <w:sz w:val="22"/>
        </w:rPr>
      </w:pPr>
      <w:r w:rsidRPr="00877557">
        <w:rPr>
          <w:rFonts w:ascii="Tahoma" w:eastAsia="Tahoma" w:hAnsi="Tahoma" w:cs="Tahoma"/>
          <w:sz w:val="22"/>
          <w:lang w:bidi="ru-RU"/>
        </w:rPr>
        <w:t xml:space="preserve"> </w:t>
      </w:r>
    </w:p>
    <w:p w:rsidR="006E1245" w:rsidRPr="00877557" w:rsidRDefault="00C23237" w:rsidP="006E1245">
      <w:pPr>
        <w:ind w:right="4764"/>
        <w:rPr>
          <w:rFonts w:ascii="Tahoma" w:hAnsi="Tahoma" w:cs="Tahoma"/>
          <w:sz w:val="22"/>
        </w:rPr>
      </w:pPr>
      <w:r w:rsidRPr="00877557">
        <w:rPr>
          <w:rFonts w:ascii="Tahoma" w:eastAsia="Tahoma" w:hAnsi="Tahoma" w:cs="Tahoma"/>
          <w:sz w:val="22"/>
          <w:lang w:bidi="ru-RU"/>
        </w:rPr>
        <w:t xml:space="preserve">№ 2 - </w:t>
      </w:r>
      <w:r w:rsidR="009B4893" w:rsidRPr="009B4893">
        <w:rPr>
          <w:rFonts w:ascii="Tahoma" w:eastAsia="Tahoma" w:hAnsi="Tahoma" w:cs="Tahoma"/>
          <w:sz w:val="22"/>
          <w:lang w:bidi="ru-RU"/>
        </w:rPr>
        <w:t>ФОРМЫ</w:t>
      </w:r>
    </w:p>
    <w:p w:rsidR="006E1245" w:rsidRPr="00877557" w:rsidRDefault="006E1245" w:rsidP="006E1245">
      <w:pPr>
        <w:ind w:right="4764"/>
        <w:rPr>
          <w:rFonts w:ascii="Tahoma" w:hAnsi="Tahoma" w:cs="Tahoma"/>
          <w:sz w:val="22"/>
        </w:rPr>
      </w:pPr>
      <w:r w:rsidRPr="00877557">
        <w:rPr>
          <w:rFonts w:ascii="Tahoma" w:eastAsia="Tahoma" w:hAnsi="Tahoma" w:cs="Tahoma"/>
          <w:sz w:val="22"/>
          <w:lang w:bidi="ru-RU"/>
        </w:rPr>
        <w:t xml:space="preserve"> </w:t>
      </w:r>
    </w:p>
    <w:p w:rsidR="00AE1480" w:rsidRPr="00877557" w:rsidRDefault="008867AE" w:rsidP="000257C5">
      <w:pPr>
        <w:ind w:right="4764"/>
        <w:rPr>
          <w:rFonts w:ascii="Tahoma" w:hAnsi="Tahoma" w:cs="Tahoma"/>
          <w:sz w:val="22"/>
        </w:rPr>
      </w:pPr>
      <w:r w:rsidRPr="00877557">
        <w:rPr>
          <w:rFonts w:ascii="Tahoma" w:eastAsia="Tahoma" w:hAnsi="Tahoma" w:cs="Tahoma"/>
          <w:sz w:val="22"/>
          <w:lang w:bidi="ru-RU"/>
        </w:rPr>
        <w:t>№ 3 – Договор</w:t>
      </w:r>
    </w:p>
    <w:p w:rsidR="00AE1480" w:rsidRPr="00877557" w:rsidRDefault="00AE1480" w:rsidP="000257C5">
      <w:pPr>
        <w:ind w:right="4764"/>
        <w:rPr>
          <w:rFonts w:ascii="Tahoma" w:hAnsi="Tahoma" w:cs="Tahoma"/>
          <w:sz w:val="22"/>
        </w:rPr>
      </w:pPr>
    </w:p>
    <w:p w:rsidR="007E0DBD" w:rsidRPr="00877557" w:rsidRDefault="00AE1480" w:rsidP="000257C5">
      <w:pPr>
        <w:ind w:right="4764"/>
        <w:rPr>
          <w:rFonts w:ascii="Tahoma" w:hAnsi="Tahoma" w:cs="Tahoma"/>
          <w:sz w:val="22"/>
        </w:rPr>
      </w:pPr>
      <w:r w:rsidRPr="00877557">
        <w:rPr>
          <w:rFonts w:ascii="Tahoma" w:eastAsia="Tahoma" w:hAnsi="Tahoma" w:cs="Tahoma"/>
          <w:sz w:val="22"/>
          <w:lang w:bidi="ru-RU"/>
        </w:rPr>
        <w:t xml:space="preserve">№ 4 - </w:t>
      </w:r>
      <w:r w:rsidR="00A74085" w:rsidRPr="00A74085">
        <w:rPr>
          <w:rFonts w:ascii="Tahoma" w:eastAsia="Tahoma" w:hAnsi="Tahoma" w:cs="Tahoma"/>
          <w:sz w:val="22"/>
          <w:lang w:bidi="ru-RU"/>
        </w:rPr>
        <w:t>смета</w:t>
      </w:r>
      <w:r w:rsidRPr="00877557">
        <w:rPr>
          <w:rFonts w:ascii="Tahoma" w:eastAsia="Tahoma" w:hAnsi="Tahoma" w:cs="Tahoma"/>
          <w:sz w:val="22"/>
          <w:lang w:bidi="ru-RU"/>
        </w:rPr>
        <w:t xml:space="preserve"> работ для оценки </w:t>
      </w:r>
    </w:p>
    <w:p w:rsidR="007E0DBD" w:rsidRPr="00877557" w:rsidRDefault="007E0DBD" w:rsidP="004B73D0">
      <w:pPr>
        <w:ind w:right="1970"/>
        <w:rPr>
          <w:rFonts w:ascii="Tahoma" w:hAnsi="Tahoma" w:cs="Tahoma"/>
          <w:sz w:val="22"/>
        </w:rPr>
      </w:pPr>
    </w:p>
    <w:sectPr w:rsidR="007E0DBD" w:rsidRPr="00877557" w:rsidSect="009E15D0">
      <w:headerReference w:type="even" r:id="rId9"/>
      <w:footerReference w:type="even" r:id="rId10"/>
      <w:footerReference w:type="default" r:id="rId11"/>
      <w:headerReference w:type="first" r:id="rId12"/>
      <w:footerReference w:type="first" r:id="rId13"/>
      <w:pgSz w:w="11900" w:h="16840"/>
      <w:pgMar w:top="993" w:right="1342" w:bottom="711" w:left="1358"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BAF" w:rsidRDefault="00EC7BAF">
      <w:pPr>
        <w:spacing w:after="0" w:line="240" w:lineRule="auto"/>
      </w:pPr>
      <w:r>
        <w:separator/>
      </w:r>
    </w:p>
  </w:endnote>
  <w:endnote w:type="continuationSeparator" w:id="0">
    <w:p w:rsidR="00EC7BAF" w:rsidRDefault="00EC7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33E" w:rsidRDefault="003F233E">
    <w:pPr>
      <w:spacing w:after="0" w:line="259" w:lineRule="auto"/>
      <w:ind w:left="0" w:right="13" w:firstLine="0"/>
      <w:jc w:val="center"/>
    </w:pPr>
    <w:r>
      <w:rPr>
        <w:rFonts w:ascii="Verdana" w:eastAsia="Verdana" w:hAnsi="Verdana" w:cs="Verdana"/>
        <w:sz w:val="20"/>
        <w:lang w:bidi="ru-RU"/>
      </w:rPr>
      <w:t xml:space="preserve">Страница </w:t>
    </w:r>
    <w:r>
      <w:rPr>
        <w:lang w:bidi="ru-RU"/>
      </w:rPr>
      <w:fldChar w:fldCharType="begin"/>
    </w:r>
    <w:r>
      <w:rPr>
        <w:lang w:bidi="ru-RU"/>
      </w:rPr>
      <w:instrText xml:space="preserve"> PAGE   \* MERGEFORMAT </w:instrText>
    </w:r>
    <w:r>
      <w:rPr>
        <w:lang w:bidi="ru-RU"/>
      </w:rPr>
      <w:fldChar w:fldCharType="separate"/>
    </w:r>
    <w:r w:rsidR="00877557" w:rsidRPr="00877557">
      <w:rPr>
        <w:rFonts w:ascii="Verdana" w:eastAsia="Verdana" w:hAnsi="Verdana" w:cs="Verdana"/>
        <w:noProof/>
        <w:sz w:val="20"/>
        <w:lang w:bidi="ru-RU"/>
      </w:rPr>
      <w:t>1</w:t>
    </w:r>
    <w:r>
      <w:rPr>
        <w:rFonts w:ascii="Verdana" w:eastAsia="Verdana" w:hAnsi="Verdana" w:cs="Verdana"/>
        <w:sz w:val="20"/>
        <w:lang w:bidi="ru-RU"/>
      </w:rPr>
      <w:fldChar w:fldCharType="end"/>
    </w:r>
    <w:r>
      <w:rPr>
        <w:rFonts w:ascii="Verdana" w:eastAsia="Verdana" w:hAnsi="Verdana" w:cs="Verdana"/>
        <w:sz w:val="20"/>
        <w:lang w:bidi="ru-RU"/>
      </w:rPr>
      <w:t xml:space="preserve"> (всего </w:t>
    </w:r>
    <w:r w:rsidR="00EC7BAF">
      <w:fldChar w:fldCharType="begin"/>
    </w:r>
    <w:r w:rsidR="00EC7BAF">
      <w:instrText xml:space="preserve"> NUMPAGES   \* MERGEFORMAT </w:instrText>
    </w:r>
    <w:r w:rsidR="00EC7BAF">
      <w:fldChar w:fldCharType="separate"/>
    </w:r>
    <w:r w:rsidR="00877557" w:rsidRPr="00877557">
      <w:rPr>
        <w:rFonts w:ascii="Verdana" w:eastAsia="Verdana" w:hAnsi="Verdana" w:cs="Verdana"/>
        <w:noProof/>
        <w:sz w:val="20"/>
        <w:lang w:bidi="ru-RU"/>
      </w:rPr>
      <w:t>1</w:t>
    </w:r>
    <w:r w:rsidR="00EC7BAF">
      <w:rPr>
        <w:rFonts w:ascii="Verdana" w:eastAsia="Verdana" w:hAnsi="Verdana" w:cs="Verdana"/>
        <w:noProof/>
        <w:sz w:val="20"/>
        <w:lang w:bidi="ru-RU"/>
      </w:rPr>
      <w:fldChar w:fldCharType="end"/>
    </w:r>
    <w:r>
      <w:rPr>
        <w:rFonts w:ascii="Verdana" w:eastAsia="Verdana" w:hAnsi="Verdana" w:cs="Verdana"/>
        <w:sz w:val="20"/>
        <w:lang w:bidi="ru-RU"/>
      </w:rPr>
      <w:t xml:space="preserve">) </w:t>
    </w:r>
  </w:p>
  <w:p w:rsidR="003F233E" w:rsidRDefault="003F233E">
    <w:pPr>
      <w:spacing w:after="0" w:line="259" w:lineRule="auto"/>
      <w:ind w:left="763" w:right="0" w:firstLine="0"/>
      <w:jc w:val="left"/>
    </w:pPr>
    <w:r>
      <w:rPr>
        <w:rFonts w:ascii="Verdana" w:eastAsia="Verdana" w:hAnsi="Verdana" w:cs="Verdana"/>
        <w:sz w:val="20"/>
        <w:lang w:bidi="ru-RU"/>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33E" w:rsidRDefault="003F233E">
    <w:pPr>
      <w:spacing w:after="0" w:line="259" w:lineRule="auto"/>
      <w:ind w:left="0" w:right="13" w:firstLine="0"/>
      <w:jc w:val="center"/>
    </w:pPr>
    <w:r>
      <w:rPr>
        <w:rFonts w:ascii="Verdana" w:eastAsia="Verdana" w:hAnsi="Verdana" w:cs="Verdana"/>
        <w:sz w:val="20"/>
        <w:lang w:bidi="ru-RU"/>
      </w:rPr>
      <w:t xml:space="preserve">Страница </w:t>
    </w:r>
    <w:r>
      <w:rPr>
        <w:lang w:bidi="ru-RU"/>
      </w:rPr>
      <w:fldChar w:fldCharType="begin"/>
    </w:r>
    <w:r>
      <w:rPr>
        <w:lang w:bidi="ru-RU"/>
      </w:rPr>
      <w:instrText xml:space="preserve"> PAGE   \* MERGEFORMAT </w:instrText>
    </w:r>
    <w:r>
      <w:rPr>
        <w:lang w:bidi="ru-RU"/>
      </w:rPr>
      <w:fldChar w:fldCharType="separate"/>
    </w:r>
    <w:r w:rsidR="00A12AEE" w:rsidRPr="00A12AEE">
      <w:rPr>
        <w:rFonts w:ascii="Verdana" w:eastAsia="Verdana" w:hAnsi="Verdana" w:cs="Verdana"/>
        <w:noProof/>
        <w:sz w:val="20"/>
        <w:lang w:bidi="ru-RU"/>
      </w:rPr>
      <w:t>1</w:t>
    </w:r>
    <w:r>
      <w:rPr>
        <w:rFonts w:ascii="Verdana" w:eastAsia="Verdana" w:hAnsi="Verdana" w:cs="Verdana"/>
        <w:sz w:val="20"/>
        <w:lang w:bidi="ru-RU"/>
      </w:rPr>
      <w:fldChar w:fldCharType="end"/>
    </w:r>
    <w:r>
      <w:rPr>
        <w:rFonts w:ascii="Verdana" w:eastAsia="Verdana" w:hAnsi="Verdana" w:cs="Verdana"/>
        <w:sz w:val="20"/>
        <w:lang w:bidi="ru-RU"/>
      </w:rPr>
      <w:t xml:space="preserve"> (всего </w:t>
    </w:r>
    <w:r w:rsidR="00EC7BAF">
      <w:fldChar w:fldCharType="begin"/>
    </w:r>
    <w:r w:rsidR="00EC7BAF">
      <w:instrText xml:space="preserve"> NUMPAGES   \* MERGEFORMAT </w:instrText>
    </w:r>
    <w:r w:rsidR="00EC7BAF">
      <w:fldChar w:fldCharType="separate"/>
    </w:r>
    <w:r w:rsidR="00A12AEE" w:rsidRPr="00A12AEE">
      <w:rPr>
        <w:rFonts w:ascii="Verdana" w:eastAsia="Verdana" w:hAnsi="Verdana" w:cs="Verdana"/>
        <w:noProof/>
        <w:sz w:val="20"/>
        <w:lang w:bidi="ru-RU"/>
      </w:rPr>
      <w:t>11</w:t>
    </w:r>
    <w:r w:rsidR="00EC7BAF">
      <w:rPr>
        <w:rFonts w:ascii="Verdana" w:eastAsia="Verdana" w:hAnsi="Verdana" w:cs="Verdana"/>
        <w:noProof/>
        <w:sz w:val="20"/>
        <w:lang w:bidi="ru-RU"/>
      </w:rPr>
      <w:fldChar w:fldCharType="end"/>
    </w:r>
    <w:r>
      <w:rPr>
        <w:rFonts w:ascii="Verdana" w:eastAsia="Verdana" w:hAnsi="Verdana" w:cs="Verdana"/>
        <w:sz w:val="20"/>
        <w:lang w:bidi="ru-RU"/>
      </w:rPr>
      <w:t xml:space="preserve">) </w:t>
    </w:r>
  </w:p>
  <w:p w:rsidR="003F233E" w:rsidRDefault="003F233E">
    <w:pPr>
      <w:spacing w:after="0" w:line="259" w:lineRule="auto"/>
      <w:ind w:left="763" w:right="0" w:firstLine="0"/>
      <w:jc w:val="left"/>
    </w:pPr>
    <w:r>
      <w:rPr>
        <w:rFonts w:ascii="Verdana" w:eastAsia="Verdana" w:hAnsi="Verdana" w:cs="Verdana"/>
        <w:sz w:val="20"/>
        <w:lang w:bidi="ru-RU"/>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33E" w:rsidRDefault="003F233E">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BAF" w:rsidRDefault="00EC7BAF">
      <w:pPr>
        <w:spacing w:after="0" w:line="240" w:lineRule="auto"/>
      </w:pPr>
      <w:r>
        <w:separator/>
      </w:r>
    </w:p>
  </w:footnote>
  <w:footnote w:type="continuationSeparator" w:id="0">
    <w:p w:rsidR="00EC7BAF" w:rsidRDefault="00EC7B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752352"/>
      <w:placeholder>
        <w:docPart w:val="C84B324620234A19A2D88AAFC5F2630A"/>
      </w:placeholder>
      <w:temporary/>
      <w:showingPlcHdr/>
    </w:sdtPr>
    <w:sdtEndPr/>
    <w:sdtContent>
      <w:p w:rsidR="00893DFC" w:rsidRDefault="00893DFC">
        <w:pPr>
          <w:pStyle w:val="Zhlav"/>
        </w:pPr>
        <w:r>
          <w:rPr>
            <w:lang w:bidi="ru-RU"/>
          </w:rPr>
          <w:t>[Здесь введите текст.]</w:t>
        </w:r>
      </w:p>
    </w:sdtContent>
  </w:sdt>
  <w:p w:rsidR="003F233E" w:rsidRDefault="003F233E">
    <w:pPr>
      <w:spacing w:after="0" w:line="259" w:lineRule="auto"/>
      <w:ind w:left="763"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33E" w:rsidRPr="008E7A0A" w:rsidRDefault="003F233E" w:rsidP="008E7A0A">
    <w:pPr>
      <w:pStyle w:val="Zhlav"/>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132D4"/>
    <w:multiLevelType w:val="hybridMultilevel"/>
    <w:tmpl w:val="3AA65EEE"/>
    <w:lvl w:ilvl="0" w:tplc="66D21F1E">
      <w:start w:val="1"/>
      <w:numFmt w:val="bullet"/>
      <w:lvlText w:val="-"/>
      <w:lvlJc w:val="left"/>
      <w:pPr>
        <w:ind w:left="1069" w:hanging="360"/>
      </w:pPr>
      <w:rPr>
        <w:rFonts w:ascii="Times New Roman" w:eastAsia="Times New Roman" w:hAnsi="Times New Roman" w:cs="Times New Roman"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
    <w:nsid w:val="0A477CCA"/>
    <w:multiLevelType w:val="hybridMultilevel"/>
    <w:tmpl w:val="580E6C1A"/>
    <w:lvl w:ilvl="0" w:tplc="8D92A232">
      <w:start w:val="1"/>
      <w:numFmt w:val="lowerLetter"/>
      <w:lvlText w:val="%1)"/>
      <w:lvlJc w:val="left"/>
      <w:pPr>
        <w:ind w:left="1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489330">
      <w:start w:val="1"/>
      <w:numFmt w:val="lowerLetter"/>
      <w:lvlText w:val="%2"/>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054FDD8">
      <w:start w:val="1"/>
      <w:numFmt w:val="lowerRoman"/>
      <w:lvlText w:val="%3"/>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2D88796">
      <w:start w:val="1"/>
      <w:numFmt w:val="decimal"/>
      <w:lvlText w:val="%4"/>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5AA2D5C">
      <w:start w:val="1"/>
      <w:numFmt w:val="lowerLetter"/>
      <w:lvlText w:val="%5"/>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834F3B6">
      <w:start w:val="1"/>
      <w:numFmt w:val="lowerRoman"/>
      <w:lvlText w:val="%6"/>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2A41920">
      <w:start w:val="1"/>
      <w:numFmt w:val="decimal"/>
      <w:lvlText w:val="%7"/>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9D058DA">
      <w:start w:val="1"/>
      <w:numFmt w:val="lowerLetter"/>
      <w:lvlText w:val="%8"/>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3CCE114">
      <w:start w:val="1"/>
      <w:numFmt w:val="lowerRoman"/>
      <w:lvlText w:val="%9"/>
      <w:lvlJc w:val="left"/>
      <w:pPr>
        <w:ind w:left="6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nsid w:val="0AD257B1"/>
    <w:multiLevelType w:val="hybridMultilevel"/>
    <w:tmpl w:val="BB88D97C"/>
    <w:lvl w:ilvl="0" w:tplc="F32C6778">
      <w:start w:val="1"/>
      <w:numFmt w:val="lowerLetter"/>
      <w:lvlText w:val="%1)"/>
      <w:lvlJc w:val="left"/>
      <w:pPr>
        <w:ind w:left="1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7CD200">
      <w:start w:val="1"/>
      <w:numFmt w:val="lowerLetter"/>
      <w:lvlText w:val="%2"/>
      <w:lvlJc w:val="left"/>
      <w:pPr>
        <w:ind w:left="12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2C202EE">
      <w:start w:val="1"/>
      <w:numFmt w:val="lowerRoman"/>
      <w:lvlText w:val="%3"/>
      <w:lvlJc w:val="left"/>
      <w:pPr>
        <w:ind w:left="19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EC6C31C">
      <w:start w:val="1"/>
      <w:numFmt w:val="decimal"/>
      <w:lvlText w:val="%4"/>
      <w:lvlJc w:val="left"/>
      <w:pPr>
        <w:ind w:left="26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1AA9F16">
      <w:start w:val="1"/>
      <w:numFmt w:val="lowerLetter"/>
      <w:lvlText w:val="%5"/>
      <w:lvlJc w:val="left"/>
      <w:pPr>
        <w:ind w:left="33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B27660">
      <w:start w:val="1"/>
      <w:numFmt w:val="lowerRoman"/>
      <w:lvlText w:val="%6"/>
      <w:lvlJc w:val="left"/>
      <w:pPr>
        <w:ind w:left="41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3429784">
      <w:start w:val="1"/>
      <w:numFmt w:val="decimal"/>
      <w:lvlText w:val="%7"/>
      <w:lvlJc w:val="left"/>
      <w:pPr>
        <w:ind w:left="48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2D80BA8">
      <w:start w:val="1"/>
      <w:numFmt w:val="lowerLetter"/>
      <w:lvlText w:val="%8"/>
      <w:lvlJc w:val="left"/>
      <w:pPr>
        <w:ind w:left="55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CEA97B4">
      <w:start w:val="1"/>
      <w:numFmt w:val="lowerRoman"/>
      <w:lvlText w:val="%9"/>
      <w:lvlJc w:val="left"/>
      <w:pPr>
        <w:ind w:left="62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nsid w:val="11FE6572"/>
    <w:multiLevelType w:val="hybridMultilevel"/>
    <w:tmpl w:val="39CA7908"/>
    <w:lvl w:ilvl="0" w:tplc="04050017">
      <w:start w:val="1"/>
      <w:numFmt w:val="lowerLetter"/>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4">
    <w:nsid w:val="151B6CC0"/>
    <w:multiLevelType w:val="hybridMultilevel"/>
    <w:tmpl w:val="B4F25408"/>
    <w:lvl w:ilvl="0" w:tplc="18B4FA4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48CD4E">
      <w:start w:val="1"/>
      <w:numFmt w:val="bullet"/>
      <w:lvlText w:val="o"/>
      <w:lvlJc w:val="left"/>
      <w:pPr>
        <w:ind w:left="1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7A4C05C">
      <w:start w:val="1"/>
      <w:numFmt w:val="bullet"/>
      <w:lvlRestart w:val="0"/>
      <w:lvlText w:val="•"/>
      <w:lvlJc w:val="left"/>
      <w:pPr>
        <w:ind w:left="1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9D216A6">
      <w:start w:val="1"/>
      <w:numFmt w:val="bullet"/>
      <w:lvlText w:val="•"/>
      <w:lvlJc w:val="left"/>
      <w:pPr>
        <w:ind w:left="2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861AF8">
      <w:start w:val="1"/>
      <w:numFmt w:val="bullet"/>
      <w:lvlText w:val="o"/>
      <w:lvlJc w:val="left"/>
      <w:pPr>
        <w:ind w:left="3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CE2F230">
      <w:start w:val="1"/>
      <w:numFmt w:val="bullet"/>
      <w:lvlText w:val="▪"/>
      <w:lvlJc w:val="left"/>
      <w:pPr>
        <w:ind w:left="4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0400D8">
      <w:start w:val="1"/>
      <w:numFmt w:val="bullet"/>
      <w:lvlText w:val="•"/>
      <w:lvlJc w:val="left"/>
      <w:pPr>
        <w:ind w:left="4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9E0686">
      <w:start w:val="1"/>
      <w:numFmt w:val="bullet"/>
      <w:lvlText w:val="o"/>
      <w:lvlJc w:val="left"/>
      <w:pPr>
        <w:ind w:left="5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5EE9932">
      <w:start w:val="1"/>
      <w:numFmt w:val="bullet"/>
      <w:lvlText w:val="▪"/>
      <w:lvlJc w:val="left"/>
      <w:pPr>
        <w:ind w:left="6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1688065C"/>
    <w:multiLevelType w:val="multilevel"/>
    <w:tmpl w:val="54B65AC8"/>
    <w:lvl w:ilvl="0">
      <w:start w:val="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8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nsid w:val="1BB9435F"/>
    <w:multiLevelType w:val="hybridMultilevel"/>
    <w:tmpl w:val="8E328DC6"/>
    <w:lvl w:ilvl="0" w:tplc="759EA796">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EFE1BFC"/>
    <w:multiLevelType w:val="multilevel"/>
    <w:tmpl w:val="A48AC2C6"/>
    <w:lvl w:ilvl="0">
      <w:start w:val="5"/>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9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nsid w:val="293C1257"/>
    <w:multiLevelType w:val="hybridMultilevel"/>
    <w:tmpl w:val="2606292E"/>
    <w:lvl w:ilvl="0" w:tplc="0FF0D122">
      <w:start w:val="1"/>
      <w:numFmt w:val="lowerLetter"/>
      <w:lvlText w:val="%1)"/>
      <w:lvlJc w:val="left"/>
      <w:pPr>
        <w:ind w:left="1317"/>
      </w:pPr>
      <w:rPr>
        <w:rFonts w:ascii="Calibri" w:eastAsia="Calibri" w:hAnsi="Calibri" w:cs="Calibri"/>
        <w:b w:val="0"/>
        <w:bCs/>
        <w:i w:val="0"/>
        <w:strike w:val="0"/>
        <w:dstrike w:val="0"/>
        <w:color w:val="000000"/>
        <w:sz w:val="24"/>
        <w:szCs w:val="24"/>
        <w:u w:val="none" w:color="000000"/>
        <w:bdr w:val="none" w:sz="0" w:space="0" w:color="auto"/>
        <w:shd w:val="clear" w:color="auto" w:fill="auto"/>
        <w:vertAlign w:val="baseline"/>
      </w:rPr>
    </w:lvl>
    <w:lvl w:ilvl="1" w:tplc="BF8E62D8">
      <w:start w:val="1"/>
      <w:numFmt w:val="lowerLetter"/>
      <w:lvlText w:val="%2"/>
      <w:lvlJc w:val="left"/>
      <w:pPr>
        <w:ind w:left="20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80D85254">
      <w:start w:val="1"/>
      <w:numFmt w:val="lowerRoman"/>
      <w:lvlText w:val="%3"/>
      <w:lvlJc w:val="left"/>
      <w:pPr>
        <w:ind w:left="27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E49E3D00">
      <w:start w:val="1"/>
      <w:numFmt w:val="decimal"/>
      <w:lvlText w:val="%4"/>
      <w:lvlJc w:val="left"/>
      <w:pPr>
        <w:ind w:left="35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7400A3C4">
      <w:start w:val="1"/>
      <w:numFmt w:val="lowerLetter"/>
      <w:lvlText w:val="%5"/>
      <w:lvlJc w:val="left"/>
      <w:pPr>
        <w:ind w:left="423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91A141A">
      <w:start w:val="1"/>
      <w:numFmt w:val="lowerRoman"/>
      <w:lvlText w:val="%6"/>
      <w:lvlJc w:val="left"/>
      <w:pPr>
        <w:ind w:left="495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69B480D2">
      <w:start w:val="1"/>
      <w:numFmt w:val="decimal"/>
      <w:lvlText w:val="%7"/>
      <w:lvlJc w:val="left"/>
      <w:pPr>
        <w:ind w:left="567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D6E7320">
      <w:start w:val="1"/>
      <w:numFmt w:val="lowerLetter"/>
      <w:lvlText w:val="%8"/>
      <w:lvlJc w:val="left"/>
      <w:pPr>
        <w:ind w:left="639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348AFAC0">
      <w:start w:val="1"/>
      <w:numFmt w:val="lowerRoman"/>
      <w:lvlText w:val="%9"/>
      <w:lvlJc w:val="left"/>
      <w:pPr>
        <w:ind w:left="7114"/>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9">
    <w:nsid w:val="39E70122"/>
    <w:multiLevelType w:val="hybridMultilevel"/>
    <w:tmpl w:val="43AEF454"/>
    <w:lvl w:ilvl="0" w:tplc="E40C4644">
      <w:start w:val="1"/>
      <w:numFmt w:val="bullet"/>
      <w:lvlText w:val="•"/>
      <w:lvlJc w:val="left"/>
      <w:pPr>
        <w:ind w:left="11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365946">
      <w:start w:val="1"/>
      <w:numFmt w:val="bullet"/>
      <w:lvlText w:val="o"/>
      <w:lvlJc w:val="left"/>
      <w:pPr>
        <w:ind w:left="19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918B1EA">
      <w:start w:val="1"/>
      <w:numFmt w:val="bullet"/>
      <w:lvlText w:val="▪"/>
      <w:lvlJc w:val="left"/>
      <w:pPr>
        <w:ind w:left="26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3D03E1E">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B88FC0">
      <w:start w:val="1"/>
      <w:numFmt w:val="bullet"/>
      <w:lvlText w:val="o"/>
      <w:lvlJc w:val="left"/>
      <w:pPr>
        <w:ind w:left="40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F23E1E">
      <w:start w:val="1"/>
      <w:numFmt w:val="bullet"/>
      <w:lvlText w:val="▪"/>
      <w:lvlJc w:val="left"/>
      <w:pPr>
        <w:ind w:left="48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520D6E">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FFCC1BC">
      <w:start w:val="1"/>
      <w:numFmt w:val="bullet"/>
      <w:lvlText w:val="o"/>
      <w:lvlJc w:val="left"/>
      <w:pPr>
        <w:ind w:left="6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B4B174">
      <w:start w:val="1"/>
      <w:numFmt w:val="bullet"/>
      <w:lvlText w:val="▪"/>
      <w:lvlJc w:val="left"/>
      <w:pPr>
        <w:ind w:left="69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3D825D0A"/>
    <w:multiLevelType w:val="hybridMultilevel"/>
    <w:tmpl w:val="2F4E3FBC"/>
    <w:lvl w:ilvl="0" w:tplc="933E3C76">
      <w:start w:val="1"/>
      <w:numFmt w:val="bullet"/>
      <w:lvlText w:val="•"/>
      <w:lvlJc w:val="left"/>
      <w:pPr>
        <w:ind w:left="4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12CC4C">
      <w:start w:val="1"/>
      <w:numFmt w:val="bullet"/>
      <w:lvlText w:val="o"/>
      <w:lvlJc w:val="left"/>
      <w:pPr>
        <w:ind w:left="1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A2C033A">
      <w:start w:val="1"/>
      <w:numFmt w:val="bullet"/>
      <w:lvlText w:val="▪"/>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D8B202">
      <w:start w:val="1"/>
      <w:numFmt w:val="bullet"/>
      <w:lvlText w:val="•"/>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E07348">
      <w:start w:val="1"/>
      <w:numFmt w:val="bullet"/>
      <w:lvlText w:val="o"/>
      <w:lvlJc w:val="left"/>
      <w:pPr>
        <w:ind w:left="3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3E4A03E">
      <w:start w:val="1"/>
      <w:numFmt w:val="bullet"/>
      <w:lvlText w:val="▪"/>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AA45F2C">
      <w:start w:val="1"/>
      <w:numFmt w:val="bullet"/>
      <w:lvlText w:val="•"/>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663960">
      <w:start w:val="1"/>
      <w:numFmt w:val="bullet"/>
      <w:lvlText w:val="o"/>
      <w:lvlJc w:val="left"/>
      <w:pPr>
        <w:ind w:left="5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2F8DCF6">
      <w:start w:val="1"/>
      <w:numFmt w:val="bullet"/>
      <w:lvlText w:val="▪"/>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447613EF"/>
    <w:multiLevelType w:val="hybridMultilevel"/>
    <w:tmpl w:val="E334FFD4"/>
    <w:lvl w:ilvl="0" w:tplc="24984798">
      <w:start w:val="1"/>
      <w:numFmt w:val="bullet"/>
      <w:lvlText w:val="•"/>
      <w:lvlJc w:val="left"/>
      <w:pPr>
        <w:ind w:left="1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200C6AC">
      <w:start w:val="1"/>
      <w:numFmt w:val="bullet"/>
      <w:lvlText w:val="o"/>
      <w:lvlJc w:val="left"/>
      <w:pPr>
        <w:ind w:left="21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87AE554">
      <w:start w:val="1"/>
      <w:numFmt w:val="bullet"/>
      <w:lvlText w:val="▪"/>
      <w:lvlJc w:val="left"/>
      <w:pPr>
        <w:ind w:left="28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BC6246A">
      <w:start w:val="1"/>
      <w:numFmt w:val="bullet"/>
      <w:lvlText w:val="•"/>
      <w:lvlJc w:val="left"/>
      <w:pPr>
        <w:ind w:left="36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502DA8">
      <w:start w:val="1"/>
      <w:numFmt w:val="bullet"/>
      <w:lvlText w:val="o"/>
      <w:lvlJc w:val="left"/>
      <w:pPr>
        <w:ind w:left="43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D72B6C6">
      <w:start w:val="1"/>
      <w:numFmt w:val="bullet"/>
      <w:lvlText w:val="▪"/>
      <w:lvlJc w:val="left"/>
      <w:pPr>
        <w:ind w:left="50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EE869F2">
      <w:start w:val="1"/>
      <w:numFmt w:val="bullet"/>
      <w:lvlText w:val="•"/>
      <w:lvlJc w:val="left"/>
      <w:pPr>
        <w:ind w:left="57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7E108A">
      <w:start w:val="1"/>
      <w:numFmt w:val="bullet"/>
      <w:lvlText w:val="o"/>
      <w:lvlJc w:val="left"/>
      <w:pPr>
        <w:ind w:left="64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96635A2">
      <w:start w:val="1"/>
      <w:numFmt w:val="bullet"/>
      <w:lvlText w:val="▪"/>
      <w:lvlJc w:val="left"/>
      <w:pPr>
        <w:ind w:left="72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972514F"/>
    <w:multiLevelType w:val="hybridMultilevel"/>
    <w:tmpl w:val="6A86EE68"/>
    <w:lvl w:ilvl="0" w:tplc="60983A7E">
      <w:start w:val="1"/>
      <w:numFmt w:val="bullet"/>
      <w:lvlText w:val="-"/>
      <w:lvlJc w:val="left"/>
      <w:pPr>
        <w:ind w:left="1778" w:hanging="360"/>
      </w:pPr>
      <w:rPr>
        <w:rFonts w:ascii="Calibri" w:eastAsiaTheme="minorHAnsi" w:hAnsi="Calibri" w:cs="Calibri" w:hint="default"/>
        <w:b w:val="0"/>
        <w:sz w:val="22"/>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3">
    <w:nsid w:val="546E5665"/>
    <w:multiLevelType w:val="hybridMultilevel"/>
    <w:tmpl w:val="87F8DEFE"/>
    <w:lvl w:ilvl="0" w:tplc="38D81DCC">
      <w:start w:val="4"/>
      <w:numFmt w:val="bullet"/>
      <w:lvlText w:val="-"/>
      <w:lvlJc w:val="left"/>
      <w:pPr>
        <w:ind w:left="1770" w:hanging="360"/>
      </w:pPr>
      <w:rPr>
        <w:rFonts w:ascii="Calibri" w:eastAsiaTheme="minorHAnsi" w:hAnsi="Calibri" w:cstheme="minorBidi" w:hint="default"/>
        <w:b w:val="0"/>
        <w:sz w:val="22"/>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14">
    <w:nsid w:val="5AC74102"/>
    <w:multiLevelType w:val="hybridMultilevel"/>
    <w:tmpl w:val="874E1ADE"/>
    <w:lvl w:ilvl="0" w:tplc="3EDA7C98">
      <w:start w:val="1"/>
      <w:numFmt w:val="lowerLetter"/>
      <w:lvlText w:val="%1)"/>
      <w:lvlJc w:val="left"/>
      <w:pPr>
        <w:ind w:left="1478"/>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1" w:tplc="5678B726">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A54FC28">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56C580">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2B205FA">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5F49A42">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41CB2D6">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8665C6">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67EF930">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nsid w:val="5FC96B30"/>
    <w:multiLevelType w:val="multilevel"/>
    <w:tmpl w:val="E3165D1A"/>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b/>
        <w:sz w:val="24"/>
        <w:szCs w:val="24"/>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nsid w:val="601D0319"/>
    <w:multiLevelType w:val="hybridMultilevel"/>
    <w:tmpl w:val="F2C0691A"/>
    <w:lvl w:ilvl="0" w:tplc="9B76A224">
      <w:start w:val="1"/>
      <w:numFmt w:val="bullet"/>
      <w:lvlText w:val="•"/>
      <w:lvlJc w:val="left"/>
      <w:pPr>
        <w:ind w:left="13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7A7BE6">
      <w:start w:val="1"/>
      <w:numFmt w:val="bullet"/>
      <w:lvlText w:val="o"/>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A527D9C">
      <w:start w:val="1"/>
      <w:numFmt w:val="bullet"/>
      <w:lvlText w:val="▪"/>
      <w:lvlJc w:val="left"/>
      <w:pPr>
        <w:ind w:left="27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44E052">
      <w:start w:val="1"/>
      <w:numFmt w:val="bullet"/>
      <w:lvlText w:val="•"/>
      <w:lvlJc w:val="left"/>
      <w:pPr>
        <w:ind w:left="3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644822">
      <w:start w:val="1"/>
      <w:numFmt w:val="bullet"/>
      <w:lvlText w:val="o"/>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BA0A9F0">
      <w:start w:val="1"/>
      <w:numFmt w:val="bullet"/>
      <w:lvlText w:val="▪"/>
      <w:lvlJc w:val="left"/>
      <w:pPr>
        <w:ind w:left="49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49CB5E6">
      <w:start w:val="1"/>
      <w:numFmt w:val="bullet"/>
      <w:lvlText w:val="•"/>
      <w:lvlJc w:val="left"/>
      <w:pPr>
        <w:ind w:left="5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967A66">
      <w:start w:val="1"/>
      <w:numFmt w:val="bullet"/>
      <w:lvlText w:val="o"/>
      <w:lvlJc w:val="left"/>
      <w:pPr>
        <w:ind w:left="63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12CE0DC">
      <w:start w:val="1"/>
      <w:numFmt w:val="bullet"/>
      <w:lvlText w:val="▪"/>
      <w:lvlJc w:val="left"/>
      <w:pPr>
        <w:ind w:left="71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nsid w:val="60555BF1"/>
    <w:multiLevelType w:val="multilevel"/>
    <w:tmpl w:val="E40EB344"/>
    <w:lvl w:ilvl="0">
      <w:start w:val="6"/>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nsid w:val="6C8F0631"/>
    <w:multiLevelType w:val="hybridMultilevel"/>
    <w:tmpl w:val="74928E38"/>
    <w:lvl w:ilvl="0" w:tplc="801A0BAE">
      <w:start w:val="1"/>
      <w:numFmt w:val="lowerLetter"/>
      <w:lvlText w:val="%1)"/>
      <w:lvlJc w:val="left"/>
      <w:pPr>
        <w:ind w:left="1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8EADB20">
      <w:start w:val="1"/>
      <w:numFmt w:val="lowerLetter"/>
      <w:lvlText w:val="%2"/>
      <w:lvlJc w:val="left"/>
      <w:pPr>
        <w:ind w:left="12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670170A">
      <w:start w:val="1"/>
      <w:numFmt w:val="lowerRoman"/>
      <w:lvlText w:val="%3"/>
      <w:lvlJc w:val="left"/>
      <w:pPr>
        <w:ind w:left="19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10C13A">
      <w:start w:val="1"/>
      <w:numFmt w:val="decimal"/>
      <w:lvlText w:val="%4"/>
      <w:lvlJc w:val="left"/>
      <w:pPr>
        <w:ind w:left="26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4386E92">
      <w:start w:val="1"/>
      <w:numFmt w:val="lowerLetter"/>
      <w:lvlText w:val="%5"/>
      <w:lvlJc w:val="left"/>
      <w:pPr>
        <w:ind w:left="33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AE29DEC">
      <w:start w:val="1"/>
      <w:numFmt w:val="lowerRoman"/>
      <w:lvlText w:val="%6"/>
      <w:lvlJc w:val="left"/>
      <w:pPr>
        <w:ind w:left="41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0D07042">
      <w:start w:val="1"/>
      <w:numFmt w:val="decimal"/>
      <w:lvlText w:val="%7"/>
      <w:lvlJc w:val="left"/>
      <w:pPr>
        <w:ind w:left="48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5243A0">
      <w:start w:val="1"/>
      <w:numFmt w:val="lowerLetter"/>
      <w:lvlText w:val="%8"/>
      <w:lvlJc w:val="left"/>
      <w:pPr>
        <w:ind w:left="55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FBC4F70">
      <w:start w:val="1"/>
      <w:numFmt w:val="lowerRoman"/>
      <w:lvlText w:val="%9"/>
      <w:lvlJc w:val="left"/>
      <w:pPr>
        <w:ind w:left="62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nsid w:val="71CE369B"/>
    <w:multiLevelType w:val="hybridMultilevel"/>
    <w:tmpl w:val="EFA41C58"/>
    <w:lvl w:ilvl="0" w:tplc="1A826AA6">
      <w:start w:val="1"/>
      <w:numFmt w:val="decimal"/>
      <w:lvlText w:val="%1."/>
      <w:lvlJc w:val="left"/>
      <w:pPr>
        <w:ind w:left="1272" w:hanging="360"/>
      </w:pPr>
      <w:rPr>
        <w:rFonts w:hint="default"/>
      </w:rPr>
    </w:lvl>
    <w:lvl w:ilvl="1" w:tplc="04050019" w:tentative="1">
      <w:start w:val="1"/>
      <w:numFmt w:val="lowerLetter"/>
      <w:lvlText w:val="%2."/>
      <w:lvlJc w:val="left"/>
      <w:pPr>
        <w:ind w:left="1992" w:hanging="360"/>
      </w:pPr>
    </w:lvl>
    <w:lvl w:ilvl="2" w:tplc="0405001B" w:tentative="1">
      <w:start w:val="1"/>
      <w:numFmt w:val="lowerRoman"/>
      <w:lvlText w:val="%3."/>
      <w:lvlJc w:val="right"/>
      <w:pPr>
        <w:ind w:left="2712" w:hanging="180"/>
      </w:pPr>
    </w:lvl>
    <w:lvl w:ilvl="3" w:tplc="0405000F" w:tentative="1">
      <w:start w:val="1"/>
      <w:numFmt w:val="decimal"/>
      <w:lvlText w:val="%4."/>
      <w:lvlJc w:val="left"/>
      <w:pPr>
        <w:ind w:left="3432" w:hanging="360"/>
      </w:pPr>
    </w:lvl>
    <w:lvl w:ilvl="4" w:tplc="04050019" w:tentative="1">
      <w:start w:val="1"/>
      <w:numFmt w:val="lowerLetter"/>
      <w:lvlText w:val="%5."/>
      <w:lvlJc w:val="left"/>
      <w:pPr>
        <w:ind w:left="4152" w:hanging="360"/>
      </w:pPr>
    </w:lvl>
    <w:lvl w:ilvl="5" w:tplc="0405001B" w:tentative="1">
      <w:start w:val="1"/>
      <w:numFmt w:val="lowerRoman"/>
      <w:lvlText w:val="%6."/>
      <w:lvlJc w:val="right"/>
      <w:pPr>
        <w:ind w:left="4872" w:hanging="180"/>
      </w:pPr>
    </w:lvl>
    <w:lvl w:ilvl="6" w:tplc="0405000F" w:tentative="1">
      <w:start w:val="1"/>
      <w:numFmt w:val="decimal"/>
      <w:lvlText w:val="%7."/>
      <w:lvlJc w:val="left"/>
      <w:pPr>
        <w:ind w:left="5592" w:hanging="360"/>
      </w:pPr>
    </w:lvl>
    <w:lvl w:ilvl="7" w:tplc="04050019" w:tentative="1">
      <w:start w:val="1"/>
      <w:numFmt w:val="lowerLetter"/>
      <w:lvlText w:val="%8."/>
      <w:lvlJc w:val="left"/>
      <w:pPr>
        <w:ind w:left="6312" w:hanging="360"/>
      </w:pPr>
    </w:lvl>
    <w:lvl w:ilvl="8" w:tplc="0405001B" w:tentative="1">
      <w:start w:val="1"/>
      <w:numFmt w:val="lowerRoman"/>
      <w:lvlText w:val="%9."/>
      <w:lvlJc w:val="right"/>
      <w:pPr>
        <w:ind w:left="7032" w:hanging="180"/>
      </w:pPr>
    </w:lvl>
  </w:abstractNum>
  <w:abstractNum w:abstractNumId="20">
    <w:nsid w:val="72DB0A5C"/>
    <w:multiLevelType w:val="multilevel"/>
    <w:tmpl w:val="38023778"/>
    <w:lvl w:ilvl="0">
      <w:start w:val="1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12"/>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nsid w:val="73C218BF"/>
    <w:multiLevelType w:val="hybridMultilevel"/>
    <w:tmpl w:val="1602C9B0"/>
    <w:lvl w:ilvl="0" w:tplc="188AEB6C">
      <w:start w:val="1"/>
      <w:numFmt w:val="lowerLetter"/>
      <w:lvlText w:val="(%1)"/>
      <w:lvlJc w:val="left"/>
      <w:pPr>
        <w:ind w:left="1322"/>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1" w:tplc="2DE8770E">
      <w:start w:val="1"/>
      <w:numFmt w:val="lowerLetter"/>
      <w:lvlText w:val="%2"/>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8887AC">
      <w:start w:val="1"/>
      <w:numFmt w:val="lowerRoman"/>
      <w:lvlText w:val="%3"/>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B12FFBA">
      <w:start w:val="1"/>
      <w:numFmt w:val="decimal"/>
      <w:lvlText w:val="%4"/>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72D9FE">
      <w:start w:val="1"/>
      <w:numFmt w:val="lowerLetter"/>
      <w:lvlText w:val="%5"/>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4203ED4">
      <w:start w:val="1"/>
      <w:numFmt w:val="lowerRoman"/>
      <w:lvlText w:val="%6"/>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698C636">
      <w:start w:val="1"/>
      <w:numFmt w:val="decimal"/>
      <w:lvlText w:val="%7"/>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ED4C068">
      <w:start w:val="1"/>
      <w:numFmt w:val="lowerLetter"/>
      <w:lvlText w:val="%8"/>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CCCF00">
      <w:start w:val="1"/>
      <w:numFmt w:val="lowerRoman"/>
      <w:lvlText w:val="%9"/>
      <w:lvlJc w:val="left"/>
      <w:pPr>
        <w:ind w:left="69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nsid w:val="777A5B04"/>
    <w:multiLevelType w:val="hybridMultilevel"/>
    <w:tmpl w:val="25BAB384"/>
    <w:lvl w:ilvl="0" w:tplc="86782DDE">
      <w:numFmt w:val="bullet"/>
      <w:lvlText w:val="-"/>
      <w:lvlJc w:val="left"/>
      <w:pPr>
        <w:ind w:left="1317" w:hanging="360"/>
      </w:pPr>
      <w:rPr>
        <w:rFonts w:ascii="Calibri" w:eastAsia="Calibri" w:hAnsi="Calibri" w:cs="Calibri" w:hint="default"/>
      </w:rPr>
    </w:lvl>
    <w:lvl w:ilvl="1" w:tplc="04050003" w:tentative="1">
      <w:start w:val="1"/>
      <w:numFmt w:val="bullet"/>
      <w:lvlText w:val="o"/>
      <w:lvlJc w:val="left"/>
      <w:pPr>
        <w:ind w:left="2037" w:hanging="360"/>
      </w:pPr>
      <w:rPr>
        <w:rFonts w:ascii="Courier New" w:hAnsi="Courier New" w:cs="Courier New" w:hint="default"/>
      </w:rPr>
    </w:lvl>
    <w:lvl w:ilvl="2" w:tplc="04050005" w:tentative="1">
      <w:start w:val="1"/>
      <w:numFmt w:val="bullet"/>
      <w:lvlText w:val=""/>
      <w:lvlJc w:val="left"/>
      <w:pPr>
        <w:ind w:left="2757" w:hanging="360"/>
      </w:pPr>
      <w:rPr>
        <w:rFonts w:ascii="Wingdings" w:hAnsi="Wingdings" w:hint="default"/>
      </w:rPr>
    </w:lvl>
    <w:lvl w:ilvl="3" w:tplc="04050001" w:tentative="1">
      <w:start w:val="1"/>
      <w:numFmt w:val="bullet"/>
      <w:lvlText w:val=""/>
      <w:lvlJc w:val="left"/>
      <w:pPr>
        <w:ind w:left="3477" w:hanging="360"/>
      </w:pPr>
      <w:rPr>
        <w:rFonts w:ascii="Symbol" w:hAnsi="Symbol" w:hint="default"/>
      </w:rPr>
    </w:lvl>
    <w:lvl w:ilvl="4" w:tplc="04050003" w:tentative="1">
      <w:start w:val="1"/>
      <w:numFmt w:val="bullet"/>
      <w:lvlText w:val="o"/>
      <w:lvlJc w:val="left"/>
      <w:pPr>
        <w:ind w:left="4197" w:hanging="360"/>
      </w:pPr>
      <w:rPr>
        <w:rFonts w:ascii="Courier New" w:hAnsi="Courier New" w:cs="Courier New" w:hint="default"/>
      </w:rPr>
    </w:lvl>
    <w:lvl w:ilvl="5" w:tplc="04050005" w:tentative="1">
      <w:start w:val="1"/>
      <w:numFmt w:val="bullet"/>
      <w:lvlText w:val=""/>
      <w:lvlJc w:val="left"/>
      <w:pPr>
        <w:ind w:left="4917" w:hanging="360"/>
      </w:pPr>
      <w:rPr>
        <w:rFonts w:ascii="Wingdings" w:hAnsi="Wingdings" w:hint="default"/>
      </w:rPr>
    </w:lvl>
    <w:lvl w:ilvl="6" w:tplc="04050001" w:tentative="1">
      <w:start w:val="1"/>
      <w:numFmt w:val="bullet"/>
      <w:lvlText w:val=""/>
      <w:lvlJc w:val="left"/>
      <w:pPr>
        <w:ind w:left="5637" w:hanging="360"/>
      </w:pPr>
      <w:rPr>
        <w:rFonts w:ascii="Symbol" w:hAnsi="Symbol" w:hint="default"/>
      </w:rPr>
    </w:lvl>
    <w:lvl w:ilvl="7" w:tplc="04050003" w:tentative="1">
      <w:start w:val="1"/>
      <w:numFmt w:val="bullet"/>
      <w:lvlText w:val="o"/>
      <w:lvlJc w:val="left"/>
      <w:pPr>
        <w:ind w:left="6357" w:hanging="360"/>
      </w:pPr>
      <w:rPr>
        <w:rFonts w:ascii="Courier New" w:hAnsi="Courier New" w:cs="Courier New" w:hint="default"/>
      </w:rPr>
    </w:lvl>
    <w:lvl w:ilvl="8" w:tplc="04050005" w:tentative="1">
      <w:start w:val="1"/>
      <w:numFmt w:val="bullet"/>
      <w:lvlText w:val=""/>
      <w:lvlJc w:val="left"/>
      <w:pPr>
        <w:ind w:left="7077" w:hanging="360"/>
      </w:pPr>
      <w:rPr>
        <w:rFonts w:ascii="Wingdings" w:hAnsi="Wingdings" w:hint="default"/>
      </w:rPr>
    </w:lvl>
  </w:abstractNum>
  <w:abstractNum w:abstractNumId="23">
    <w:nsid w:val="7E5273FE"/>
    <w:multiLevelType w:val="multilevel"/>
    <w:tmpl w:val="A388365A"/>
    <w:lvl w:ilvl="0">
      <w:start w:val="13"/>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912"/>
      </w:pPr>
      <w:rPr>
        <w:rFonts w:ascii="Tahoma" w:eastAsia="Calibri" w:hAnsi="Tahoma" w:cs="Tahoma" w:hint="default"/>
        <w:b w:val="0"/>
        <w:i w:val="0"/>
        <w:strike w:val="0"/>
        <w:dstrike w:val="0"/>
        <w:color w:val="000000"/>
        <w:sz w:val="22"/>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10"/>
  </w:num>
  <w:num w:numId="3">
    <w:abstractNumId w:val="9"/>
  </w:num>
  <w:num w:numId="4">
    <w:abstractNumId w:val="8"/>
  </w:num>
  <w:num w:numId="5">
    <w:abstractNumId w:val="5"/>
  </w:num>
  <w:num w:numId="6">
    <w:abstractNumId w:val="7"/>
  </w:num>
  <w:num w:numId="7">
    <w:abstractNumId w:val="14"/>
  </w:num>
  <w:num w:numId="8">
    <w:abstractNumId w:val="4"/>
  </w:num>
  <w:num w:numId="9">
    <w:abstractNumId w:val="17"/>
  </w:num>
  <w:num w:numId="10">
    <w:abstractNumId w:val="21"/>
  </w:num>
  <w:num w:numId="11">
    <w:abstractNumId w:val="20"/>
  </w:num>
  <w:num w:numId="12">
    <w:abstractNumId w:val="11"/>
  </w:num>
  <w:num w:numId="13">
    <w:abstractNumId w:val="23"/>
  </w:num>
  <w:num w:numId="14">
    <w:abstractNumId w:val="16"/>
  </w:num>
  <w:num w:numId="15">
    <w:abstractNumId w:val="18"/>
  </w:num>
  <w:num w:numId="16">
    <w:abstractNumId w:val="2"/>
  </w:num>
  <w:num w:numId="17">
    <w:abstractNumId w:val="3"/>
  </w:num>
  <w:num w:numId="18">
    <w:abstractNumId w:val="0"/>
  </w:num>
  <w:num w:numId="19">
    <w:abstractNumId w:val="6"/>
  </w:num>
  <w:num w:numId="20">
    <w:abstractNumId w:val="13"/>
  </w:num>
  <w:num w:numId="21">
    <w:abstractNumId w:val="22"/>
  </w:num>
  <w:num w:numId="22">
    <w:abstractNumId w:val="15"/>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dek Meluzin">
    <w15:presenceInfo w15:providerId="None" w15:userId="Radek Meluz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560"/>
    <w:rsid w:val="00000388"/>
    <w:rsid w:val="000023C9"/>
    <w:rsid w:val="00002686"/>
    <w:rsid w:val="00003863"/>
    <w:rsid w:val="000050B9"/>
    <w:rsid w:val="00013422"/>
    <w:rsid w:val="000139F7"/>
    <w:rsid w:val="00014C65"/>
    <w:rsid w:val="00014EB8"/>
    <w:rsid w:val="00015F18"/>
    <w:rsid w:val="00016FE3"/>
    <w:rsid w:val="00020E64"/>
    <w:rsid w:val="000257C5"/>
    <w:rsid w:val="00025D43"/>
    <w:rsid w:val="00027C2E"/>
    <w:rsid w:val="00032358"/>
    <w:rsid w:val="00033F96"/>
    <w:rsid w:val="00034502"/>
    <w:rsid w:val="00034CBD"/>
    <w:rsid w:val="000361B7"/>
    <w:rsid w:val="00037420"/>
    <w:rsid w:val="0004136C"/>
    <w:rsid w:val="00041AB8"/>
    <w:rsid w:val="000453D1"/>
    <w:rsid w:val="000554AC"/>
    <w:rsid w:val="000577FB"/>
    <w:rsid w:val="0006325F"/>
    <w:rsid w:val="00075F44"/>
    <w:rsid w:val="0007775C"/>
    <w:rsid w:val="00081C7B"/>
    <w:rsid w:val="00081C8E"/>
    <w:rsid w:val="00081E43"/>
    <w:rsid w:val="00082627"/>
    <w:rsid w:val="00087477"/>
    <w:rsid w:val="00095FF7"/>
    <w:rsid w:val="00097A3B"/>
    <w:rsid w:val="000A1030"/>
    <w:rsid w:val="000B2757"/>
    <w:rsid w:val="000B3869"/>
    <w:rsid w:val="000B4D3A"/>
    <w:rsid w:val="000C06E2"/>
    <w:rsid w:val="000C1FF2"/>
    <w:rsid w:val="000C44B0"/>
    <w:rsid w:val="000D05C7"/>
    <w:rsid w:val="000D0666"/>
    <w:rsid w:val="000D4F80"/>
    <w:rsid w:val="000D5F03"/>
    <w:rsid w:val="000E724E"/>
    <w:rsid w:val="000F59C9"/>
    <w:rsid w:val="000F6B2B"/>
    <w:rsid w:val="00100FF5"/>
    <w:rsid w:val="00102717"/>
    <w:rsid w:val="00107D1A"/>
    <w:rsid w:val="00110E1F"/>
    <w:rsid w:val="0012257B"/>
    <w:rsid w:val="00123136"/>
    <w:rsid w:val="00125DEB"/>
    <w:rsid w:val="00125F61"/>
    <w:rsid w:val="00126861"/>
    <w:rsid w:val="001407DA"/>
    <w:rsid w:val="00142878"/>
    <w:rsid w:val="001429DC"/>
    <w:rsid w:val="00142CC4"/>
    <w:rsid w:val="0014690E"/>
    <w:rsid w:val="00146B34"/>
    <w:rsid w:val="0015369D"/>
    <w:rsid w:val="00155AF4"/>
    <w:rsid w:val="0015651E"/>
    <w:rsid w:val="001568A4"/>
    <w:rsid w:val="0015698A"/>
    <w:rsid w:val="00160347"/>
    <w:rsid w:val="0016154E"/>
    <w:rsid w:val="001633CD"/>
    <w:rsid w:val="001665D1"/>
    <w:rsid w:val="001705FA"/>
    <w:rsid w:val="00171201"/>
    <w:rsid w:val="001714A5"/>
    <w:rsid w:val="00171619"/>
    <w:rsid w:val="0017280E"/>
    <w:rsid w:val="00190BFF"/>
    <w:rsid w:val="00191A40"/>
    <w:rsid w:val="001A0109"/>
    <w:rsid w:val="001A3CD7"/>
    <w:rsid w:val="001B4101"/>
    <w:rsid w:val="001D14C1"/>
    <w:rsid w:val="001D2BED"/>
    <w:rsid w:val="001E0959"/>
    <w:rsid w:val="001E0F6A"/>
    <w:rsid w:val="001E1E0D"/>
    <w:rsid w:val="001E537D"/>
    <w:rsid w:val="001E66AC"/>
    <w:rsid w:val="001F3752"/>
    <w:rsid w:val="001F6834"/>
    <w:rsid w:val="001F72F7"/>
    <w:rsid w:val="002000E7"/>
    <w:rsid w:val="00200E7E"/>
    <w:rsid w:val="00203A38"/>
    <w:rsid w:val="002047AA"/>
    <w:rsid w:val="002062D9"/>
    <w:rsid w:val="00211C73"/>
    <w:rsid w:val="002246B1"/>
    <w:rsid w:val="0022731C"/>
    <w:rsid w:val="00232D9B"/>
    <w:rsid w:val="002338E4"/>
    <w:rsid w:val="0023604F"/>
    <w:rsid w:val="00236E5B"/>
    <w:rsid w:val="002424B5"/>
    <w:rsid w:val="0024285D"/>
    <w:rsid w:val="00243D7F"/>
    <w:rsid w:val="00244677"/>
    <w:rsid w:val="002453A0"/>
    <w:rsid w:val="0024767B"/>
    <w:rsid w:val="00247FE3"/>
    <w:rsid w:val="00264295"/>
    <w:rsid w:val="002648F2"/>
    <w:rsid w:val="00265016"/>
    <w:rsid w:val="00265EA4"/>
    <w:rsid w:val="00270285"/>
    <w:rsid w:val="00271F1E"/>
    <w:rsid w:val="00274B45"/>
    <w:rsid w:val="0028006A"/>
    <w:rsid w:val="00285A87"/>
    <w:rsid w:val="002919FB"/>
    <w:rsid w:val="002A0527"/>
    <w:rsid w:val="002A16E9"/>
    <w:rsid w:val="002A1BF3"/>
    <w:rsid w:val="002A4EC1"/>
    <w:rsid w:val="002B5640"/>
    <w:rsid w:val="002C11EF"/>
    <w:rsid w:val="002C18E1"/>
    <w:rsid w:val="002C1EBB"/>
    <w:rsid w:val="002C589F"/>
    <w:rsid w:val="002C5A94"/>
    <w:rsid w:val="002C7102"/>
    <w:rsid w:val="002D18B4"/>
    <w:rsid w:val="002D26CA"/>
    <w:rsid w:val="002D6636"/>
    <w:rsid w:val="002E6F56"/>
    <w:rsid w:val="002E72C3"/>
    <w:rsid w:val="002F0890"/>
    <w:rsid w:val="00307EAB"/>
    <w:rsid w:val="00311E64"/>
    <w:rsid w:val="003128F1"/>
    <w:rsid w:val="00312B5D"/>
    <w:rsid w:val="003132BC"/>
    <w:rsid w:val="00314BDF"/>
    <w:rsid w:val="00321660"/>
    <w:rsid w:val="0032392E"/>
    <w:rsid w:val="00323B2C"/>
    <w:rsid w:val="00323B53"/>
    <w:rsid w:val="0032667E"/>
    <w:rsid w:val="00326B0D"/>
    <w:rsid w:val="00330C96"/>
    <w:rsid w:val="00330EB6"/>
    <w:rsid w:val="00342142"/>
    <w:rsid w:val="00345A99"/>
    <w:rsid w:val="00345CA4"/>
    <w:rsid w:val="00356F84"/>
    <w:rsid w:val="00357A17"/>
    <w:rsid w:val="003603B0"/>
    <w:rsid w:val="00360DEA"/>
    <w:rsid w:val="00361914"/>
    <w:rsid w:val="00361958"/>
    <w:rsid w:val="003621FB"/>
    <w:rsid w:val="003641F6"/>
    <w:rsid w:val="00367C9B"/>
    <w:rsid w:val="00371F93"/>
    <w:rsid w:val="0037443F"/>
    <w:rsid w:val="00374F1B"/>
    <w:rsid w:val="0037684D"/>
    <w:rsid w:val="00380A2E"/>
    <w:rsid w:val="00385B58"/>
    <w:rsid w:val="003909D5"/>
    <w:rsid w:val="00395050"/>
    <w:rsid w:val="003B07E2"/>
    <w:rsid w:val="003B19D0"/>
    <w:rsid w:val="003B2F7A"/>
    <w:rsid w:val="003B3D2B"/>
    <w:rsid w:val="003C0A82"/>
    <w:rsid w:val="003C2EED"/>
    <w:rsid w:val="003C41E5"/>
    <w:rsid w:val="003C68F5"/>
    <w:rsid w:val="003C77F0"/>
    <w:rsid w:val="003E0DEB"/>
    <w:rsid w:val="003E2441"/>
    <w:rsid w:val="003E4CB2"/>
    <w:rsid w:val="003F2316"/>
    <w:rsid w:val="003F233E"/>
    <w:rsid w:val="00400922"/>
    <w:rsid w:val="00402DCF"/>
    <w:rsid w:val="00410AE8"/>
    <w:rsid w:val="00420A15"/>
    <w:rsid w:val="00426A8B"/>
    <w:rsid w:val="00431BA2"/>
    <w:rsid w:val="00432332"/>
    <w:rsid w:val="00434EF0"/>
    <w:rsid w:val="00441E16"/>
    <w:rsid w:val="00443A1E"/>
    <w:rsid w:val="004440AD"/>
    <w:rsid w:val="0044638E"/>
    <w:rsid w:val="00451441"/>
    <w:rsid w:val="00451D3F"/>
    <w:rsid w:val="00452D9C"/>
    <w:rsid w:val="00455A71"/>
    <w:rsid w:val="00476EB2"/>
    <w:rsid w:val="004823F4"/>
    <w:rsid w:val="004926F1"/>
    <w:rsid w:val="004A2D46"/>
    <w:rsid w:val="004A4EFC"/>
    <w:rsid w:val="004A5C5F"/>
    <w:rsid w:val="004B0ABF"/>
    <w:rsid w:val="004B12EE"/>
    <w:rsid w:val="004B2005"/>
    <w:rsid w:val="004B2BAD"/>
    <w:rsid w:val="004B2C0B"/>
    <w:rsid w:val="004B5388"/>
    <w:rsid w:val="004B73D0"/>
    <w:rsid w:val="004C510F"/>
    <w:rsid w:val="004C586E"/>
    <w:rsid w:val="004D330F"/>
    <w:rsid w:val="004D38AE"/>
    <w:rsid w:val="004D3998"/>
    <w:rsid w:val="004E0FA2"/>
    <w:rsid w:val="004F1AAA"/>
    <w:rsid w:val="0050618F"/>
    <w:rsid w:val="005067B4"/>
    <w:rsid w:val="00510EC9"/>
    <w:rsid w:val="00511F6C"/>
    <w:rsid w:val="00514F74"/>
    <w:rsid w:val="00516785"/>
    <w:rsid w:val="0051784E"/>
    <w:rsid w:val="00521CDF"/>
    <w:rsid w:val="005261F7"/>
    <w:rsid w:val="005303C5"/>
    <w:rsid w:val="00530D06"/>
    <w:rsid w:val="00552D3B"/>
    <w:rsid w:val="00552DBB"/>
    <w:rsid w:val="00553E47"/>
    <w:rsid w:val="00554135"/>
    <w:rsid w:val="00554A69"/>
    <w:rsid w:val="00555285"/>
    <w:rsid w:val="00557FB3"/>
    <w:rsid w:val="00561771"/>
    <w:rsid w:val="005624E0"/>
    <w:rsid w:val="00564D5D"/>
    <w:rsid w:val="00570865"/>
    <w:rsid w:val="0057450A"/>
    <w:rsid w:val="00574586"/>
    <w:rsid w:val="00576DAF"/>
    <w:rsid w:val="00577EFA"/>
    <w:rsid w:val="005907D6"/>
    <w:rsid w:val="005A08BB"/>
    <w:rsid w:val="005A5B05"/>
    <w:rsid w:val="005A6D66"/>
    <w:rsid w:val="005B0144"/>
    <w:rsid w:val="005B1E13"/>
    <w:rsid w:val="005B2462"/>
    <w:rsid w:val="005B3972"/>
    <w:rsid w:val="005B5692"/>
    <w:rsid w:val="005B64CB"/>
    <w:rsid w:val="005C4F4E"/>
    <w:rsid w:val="005C772C"/>
    <w:rsid w:val="005D27C6"/>
    <w:rsid w:val="005E0DC8"/>
    <w:rsid w:val="005E18FC"/>
    <w:rsid w:val="005E385F"/>
    <w:rsid w:val="005F0D4A"/>
    <w:rsid w:val="005F0F2F"/>
    <w:rsid w:val="005F621A"/>
    <w:rsid w:val="006034CA"/>
    <w:rsid w:val="006074DA"/>
    <w:rsid w:val="00607546"/>
    <w:rsid w:val="0061056C"/>
    <w:rsid w:val="00616448"/>
    <w:rsid w:val="006242B8"/>
    <w:rsid w:val="006245D0"/>
    <w:rsid w:val="00626B34"/>
    <w:rsid w:val="00633C18"/>
    <w:rsid w:val="006340CE"/>
    <w:rsid w:val="0063552A"/>
    <w:rsid w:val="006363CD"/>
    <w:rsid w:val="0063778D"/>
    <w:rsid w:val="00640D14"/>
    <w:rsid w:val="00641035"/>
    <w:rsid w:val="00644D94"/>
    <w:rsid w:val="00647480"/>
    <w:rsid w:val="006521DC"/>
    <w:rsid w:val="00652F58"/>
    <w:rsid w:val="00671302"/>
    <w:rsid w:val="00672C29"/>
    <w:rsid w:val="00677E4F"/>
    <w:rsid w:val="006841D9"/>
    <w:rsid w:val="00684CC1"/>
    <w:rsid w:val="006906CB"/>
    <w:rsid w:val="00692655"/>
    <w:rsid w:val="0069444F"/>
    <w:rsid w:val="006A1BA1"/>
    <w:rsid w:val="006A4AB2"/>
    <w:rsid w:val="006B05BD"/>
    <w:rsid w:val="006B1018"/>
    <w:rsid w:val="006B12F9"/>
    <w:rsid w:val="006C33C2"/>
    <w:rsid w:val="006C37CC"/>
    <w:rsid w:val="006C5109"/>
    <w:rsid w:val="006C73C7"/>
    <w:rsid w:val="006D193D"/>
    <w:rsid w:val="006D3E3B"/>
    <w:rsid w:val="006E057A"/>
    <w:rsid w:val="006E0586"/>
    <w:rsid w:val="006E1245"/>
    <w:rsid w:val="006E14A7"/>
    <w:rsid w:val="006E304F"/>
    <w:rsid w:val="006E398E"/>
    <w:rsid w:val="006F04AE"/>
    <w:rsid w:val="006F05ED"/>
    <w:rsid w:val="006F5121"/>
    <w:rsid w:val="00707E1F"/>
    <w:rsid w:val="007127A0"/>
    <w:rsid w:val="00713D59"/>
    <w:rsid w:val="00715450"/>
    <w:rsid w:val="00715B4B"/>
    <w:rsid w:val="00722D5D"/>
    <w:rsid w:val="00723926"/>
    <w:rsid w:val="00725EB6"/>
    <w:rsid w:val="00725FA6"/>
    <w:rsid w:val="00731E1A"/>
    <w:rsid w:val="00732806"/>
    <w:rsid w:val="00743B0C"/>
    <w:rsid w:val="007441E2"/>
    <w:rsid w:val="007511D0"/>
    <w:rsid w:val="00753D86"/>
    <w:rsid w:val="007557FE"/>
    <w:rsid w:val="00762342"/>
    <w:rsid w:val="00782FA9"/>
    <w:rsid w:val="00784727"/>
    <w:rsid w:val="00790DE4"/>
    <w:rsid w:val="00793103"/>
    <w:rsid w:val="007934B9"/>
    <w:rsid w:val="00794C03"/>
    <w:rsid w:val="007953D8"/>
    <w:rsid w:val="00795455"/>
    <w:rsid w:val="007A0841"/>
    <w:rsid w:val="007A3E75"/>
    <w:rsid w:val="007C0BBB"/>
    <w:rsid w:val="007C169A"/>
    <w:rsid w:val="007C5178"/>
    <w:rsid w:val="007D7717"/>
    <w:rsid w:val="007E024F"/>
    <w:rsid w:val="007E0DBD"/>
    <w:rsid w:val="007E2873"/>
    <w:rsid w:val="007E3560"/>
    <w:rsid w:val="007E5537"/>
    <w:rsid w:val="007F0465"/>
    <w:rsid w:val="007F184F"/>
    <w:rsid w:val="007F275B"/>
    <w:rsid w:val="007F51B8"/>
    <w:rsid w:val="007F53C6"/>
    <w:rsid w:val="008046DB"/>
    <w:rsid w:val="00807D61"/>
    <w:rsid w:val="00810284"/>
    <w:rsid w:val="0081077E"/>
    <w:rsid w:val="008124DB"/>
    <w:rsid w:val="00812858"/>
    <w:rsid w:val="00812F15"/>
    <w:rsid w:val="008143F0"/>
    <w:rsid w:val="008211AF"/>
    <w:rsid w:val="00832C8B"/>
    <w:rsid w:val="008332E4"/>
    <w:rsid w:val="00833B68"/>
    <w:rsid w:val="00837497"/>
    <w:rsid w:val="00837CA9"/>
    <w:rsid w:val="00842FB7"/>
    <w:rsid w:val="0084455D"/>
    <w:rsid w:val="0084685C"/>
    <w:rsid w:val="00851641"/>
    <w:rsid w:val="00852EA9"/>
    <w:rsid w:val="00854D97"/>
    <w:rsid w:val="00863FF1"/>
    <w:rsid w:val="008666E6"/>
    <w:rsid w:val="00867702"/>
    <w:rsid w:val="0087395F"/>
    <w:rsid w:val="00873EAD"/>
    <w:rsid w:val="00874557"/>
    <w:rsid w:val="00874E8B"/>
    <w:rsid w:val="00877557"/>
    <w:rsid w:val="00881EA9"/>
    <w:rsid w:val="00886210"/>
    <w:rsid w:val="008867AE"/>
    <w:rsid w:val="00891C91"/>
    <w:rsid w:val="008925D9"/>
    <w:rsid w:val="008928BB"/>
    <w:rsid w:val="00893DFC"/>
    <w:rsid w:val="0089581E"/>
    <w:rsid w:val="008966C1"/>
    <w:rsid w:val="00897591"/>
    <w:rsid w:val="008A187B"/>
    <w:rsid w:val="008A2704"/>
    <w:rsid w:val="008A324A"/>
    <w:rsid w:val="008A4D49"/>
    <w:rsid w:val="008B289C"/>
    <w:rsid w:val="008C6DAE"/>
    <w:rsid w:val="008C738B"/>
    <w:rsid w:val="008D306E"/>
    <w:rsid w:val="008D3774"/>
    <w:rsid w:val="008D5A3B"/>
    <w:rsid w:val="008D5E2A"/>
    <w:rsid w:val="008D69A5"/>
    <w:rsid w:val="008D799D"/>
    <w:rsid w:val="008E3449"/>
    <w:rsid w:val="008E5633"/>
    <w:rsid w:val="008E6FDF"/>
    <w:rsid w:val="008E7A0A"/>
    <w:rsid w:val="008F6284"/>
    <w:rsid w:val="008F7E94"/>
    <w:rsid w:val="00900A72"/>
    <w:rsid w:val="00900B2B"/>
    <w:rsid w:val="00900D12"/>
    <w:rsid w:val="00901C69"/>
    <w:rsid w:val="00913AD1"/>
    <w:rsid w:val="009155BD"/>
    <w:rsid w:val="00916458"/>
    <w:rsid w:val="00924C44"/>
    <w:rsid w:val="009251C8"/>
    <w:rsid w:val="00935A1A"/>
    <w:rsid w:val="009419E5"/>
    <w:rsid w:val="00942002"/>
    <w:rsid w:val="00943B51"/>
    <w:rsid w:val="00943ED5"/>
    <w:rsid w:val="00944A09"/>
    <w:rsid w:val="00946BAB"/>
    <w:rsid w:val="00956290"/>
    <w:rsid w:val="0096111B"/>
    <w:rsid w:val="00964F90"/>
    <w:rsid w:val="00973CB6"/>
    <w:rsid w:val="009916EF"/>
    <w:rsid w:val="00991CEC"/>
    <w:rsid w:val="0099237F"/>
    <w:rsid w:val="00993C66"/>
    <w:rsid w:val="00994C74"/>
    <w:rsid w:val="00995F62"/>
    <w:rsid w:val="00996E58"/>
    <w:rsid w:val="009A40FC"/>
    <w:rsid w:val="009B4893"/>
    <w:rsid w:val="009C2781"/>
    <w:rsid w:val="009C3919"/>
    <w:rsid w:val="009C4122"/>
    <w:rsid w:val="009C5F1F"/>
    <w:rsid w:val="009E073D"/>
    <w:rsid w:val="009E15D0"/>
    <w:rsid w:val="009E2A8B"/>
    <w:rsid w:val="009E773A"/>
    <w:rsid w:val="009F3145"/>
    <w:rsid w:val="00A02A21"/>
    <w:rsid w:val="00A0660D"/>
    <w:rsid w:val="00A06F18"/>
    <w:rsid w:val="00A12300"/>
    <w:rsid w:val="00A12AEE"/>
    <w:rsid w:val="00A12E28"/>
    <w:rsid w:val="00A17591"/>
    <w:rsid w:val="00A20CE1"/>
    <w:rsid w:val="00A21032"/>
    <w:rsid w:val="00A210DF"/>
    <w:rsid w:val="00A26AAB"/>
    <w:rsid w:val="00A3312B"/>
    <w:rsid w:val="00A34301"/>
    <w:rsid w:val="00A345E1"/>
    <w:rsid w:val="00A35C2A"/>
    <w:rsid w:val="00A36101"/>
    <w:rsid w:val="00A5069F"/>
    <w:rsid w:val="00A5109C"/>
    <w:rsid w:val="00A538FD"/>
    <w:rsid w:val="00A54ED5"/>
    <w:rsid w:val="00A55B44"/>
    <w:rsid w:val="00A56F9C"/>
    <w:rsid w:val="00A57130"/>
    <w:rsid w:val="00A65429"/>
    <w:rsid w:val="00A67BBE"/>
    <w:rsid w:val="00A71324"/>
    <w:rsid w:val="00A74085"/>
    <w:rsid w:val="00A8109A"/>
    <w:rsid w:val="00A81BC6"/>
    <w:rsid w:val="00A839C9"/>
    <w:rsid w:val="00A9102A"/>
    <w:rsid w:val="00A91A4F"/>
    <w:rsid w:val="00A94ABE"/>
    <w:rsid w:val="00A95AD8"/>
    <w:rsid w:val="00A96F90"/>
    <w:rsid w:val="00AA05B1"/>
    <w:rsid w:val="00AA11C3"/>
    <w:rsid w:val="00AA170C"/>
    <w:rsid w:val="00AA56D2"/>
    <w:rsid w:val="00AA7DF9"/>
    <w:rsid w:val="00AB1AA7"/>
    <w:rsid w:val="00AB2BA7"/>
    <w:rsid w:val="00AB5C3D"/>
    <w:rsid w:val="00AC5FF6"/>
    <w:rsid w:val="00AC6E2B"/>
    <w:rsid w:val="00AC72CC"/>
    <w:rsid w:val="00AC79A9"/>
    <w:rsid w:val="00AD2692"/>
    <w:rsid w:val="00AD36BC"/>
    <w:rsid w:val="00AE1480"/>
    <w:rsid w:val="00AE1F37"/>
    <w:rsid w:val="00AE3324"/>
    <w:rsid w:val="00AE7E61"/>
    <w:rsid w:val="00AF07D2"/>
    <w:rsid w:val="00AF349B"/>
    <w:rsid w:val="00AF419C"/>
    <w:rsid w:val="00AF4752"/>
    <w:rsid w:val="00B00B06"/>
    <w:rsid w:val="00B02332"/>
    <w:rsid w:val="00B04290"/>
    <w:rsid w:val="00B101A5"/>
    <w:rsid w:val="00B102A0"/>
    <w:rsid w:val="00B15CD1"/>
    <w:rsid w:val="00B17F6D"/>
    <w:rsid w:val="00B211CC"/>
    <w:rsid w:val="00B2242D"/>
    <w:rsid w:val="00B2385E"/>
    <w:rsid w:val="00B244C4"/>
    <w:rsid w:val="00B246A2"/>
    <w:rsid w:val="00B276C5"/>
    <w:rsid w:val="00B27B76"/>
    <w:rsid w:val="00B30ACA"/>
    <w:rsid w:val="00B32DA7"/>
    <w:rsid w:val="00B3325E"/>
    <w:rsid w:val="00B33465"/>
    <w:rsid w:val="00B40EFA"/>
    <w:rsid w:val="00B4256C"/>
    <w:rsid w:val="00B43319"/>
    <w:rsid w:val="00B438EE"/>
    <w:rsid w:val="00B44A40"/>
    <w:rsid w:val="00B475E7"/>
    <w:rsid w:val="00B51DD6"/>
    <w:rsid w:val="00B51F1C"/>
    <w:rsid w:val="00B52E75"/>
    <w:rsid w:val="00B56C1D"/>
    <w:rsid w:val="00B64546"/>
    <w:rsid w:val="00B64FB7"/>
    <w:rsid w:val="00B65278"/>
    <w:rsid w:val="00B65840"/>
    <w:rsid w:val="00B7044B"/>
    <w:rsid w:val="00B73C66"/>
    <w:rsid w:val="00B81E2F"/>
    <w:rsid w:val="00B82A4A"/>
    <w:rsid w:val="00B84966"/>
    <w:rsid w:val="00B92597"/>
    <w:rsid w:val="00B9295A"/>
    <w:rsid w:val="00BA250B"/>
    <w:rsid w:val="00BA75C0"/>
    <w:rsid w:val="00BB433D"/>
    <w:rsid w:val="00BB4FFD"/>
    <w:rsid w:val="00BC05E2"/>
    <w:rsid w:val="00BC30EF"/>
    <w:rsid w:val="00BC34A6"/>
    <w:rsid w:val="00BC4991"/>
    <w:rsid w:val="00BC651B"/>
    <w:rsid w:val="00BD0663"/>
    <w:rsid w:val="00BD074B"/>
    <w:rsid w:val="00BD151A"/>
    <w:rsid w:val="00BD1D96"/>
    <w:rsid w:val="00BD21CF"/>
    <w:rsid w:val="00BD2795"/>
    <w:rsid w:val="00BE099A"/>
    <w:rsid w:val="00BE5DBE"/>
    <w:rsid w:val="00BF15D9"/>
    <w:rsid w:val="00BF2042"/>
    <w:rsid w:val="00BF21EA"/>
    <w:rsid w:val="00BF5DB1"/>
    <w:rsid w:val="00BF6B7A"/>
    <w:rsid w:val="00BF79A7"/>
    <w:rsid w:val="00C04BB6"/>
    <w:rsid w:val="00C06F42"/>
    <w:rsid w:val="00C07619"/>
    <w:rsid w:val="00C07ACD"/>
    <w:rsid w:val="00C07F89"/>
    <w:rsid w:val="00C152DB"/>
    <w:rsid w:val="00C22840"/>
    <w:rsid w:val="00C230DB"/>
    <w:rsid w:val="00C23237"/>
    <w:rsid w:val="00C2345B"/>
    <w:rsid w:val="00C23935"/>
    <w:rsid w:val="00C24A76"/>
    <w:rsid w:val="00C254BE"/>
    <w:rsid w:val="00C303E2"/>
    <w:rsid w:val="00C34313"/>
    <w:rsid w:val="00C365E6"/>
    <w:rsid w:val="00C367D1"/>
    <w:rsid w:val="00C37AFD"/>
    <w:rsid w:val="00C37BD9"/>
    <w:rsid w:val="00C4021D"/>
    <w:rsid w:val="00C40820"/>
    <w:rsid w:val="00C41795"/>
    <w:rsid w:val="00C43513"/>
    <w:rsid w:val="00C50067"/>
    <w:rsid w:val="00C52F01"/>
    <w:rsid w:val="00C5479B"/>
    <w:rsid w:val="00C55C0C"/>
    <w:rsid w:val="00C5665E"/>
    <w:rsid w:val="00C5681E"/>
    <w:rsid w:val="00C57842"/>
    <w:rsid w:val="00C606AA"/>
    <w:rsid w:val="00C6070F"/>
    <w:rsid w:val="00C60837"/>
    <w:rsid w:val="00C6786F"/>
    <w:rsid w:val="00C67DE7"/>
    <w:rsid w:val="00C71055"/>
    <w:rsid w:val="00C738A2"/>
    <w:rsid w:val="00C73979"/>
    <w:rsid w:val="00C83211"/>
    <w:rsid w:val="00C845BE"/>
    <w:rsid w:val="00C84E4D"/>
    <w:rsid w:val="00C852F1"/>
    <w:rsid w:val="00C86B97"/>
    <w:rsid w:val="00C91CEA"/>
    <w:rsid w:val="00C949B7"/>
    <w:rsid w:val="00C96F45"/>
    <w:rsid w:val="00CA005C"/>
    <w:rsid w:val="00CA41D0"/>
    <w:rsid w:val="00CA6042"/>
    <w:rsid w:val="00CB1451"/>
    <w:rsid w:val="00CB31AA"/>
    <w:rsid w:val="00CB71C8"/>
    <w:rsid w:val="00CB7E16"/>
    <w:rsid w:val="00CC0EB3"/>
    <w:rsid w:val="00CC52BA"/>
    <w:rsid w:val="00CD1942"/>
    <w:rsid w:val="00CD2DB6"/>
    <w:rsid w:val="00CD402B"/>
    <w:rsid w:val="00CD4F6D"/>
    <w:rsid w:val="00CD4FF3"/>
    <w:rsid w:val="00CD7FF7"/>
    <w:rsid w:val="00CE7F71"/>
    <w:rsid w:val="00CF2491"/>
    <w:rsid w:val="00D076FB"/>
    <w:rsid w:val="00D10E2B"/>
    <w:rsid w:val="00D11BE6"/>
    <w:rsid w:val="00D11D76"/>
    <w:rsid w:val="00D153F3"/>
    <w:rsid w:val="00D20B9A"/>
    <w:rsid w:val="00D3250A"/>
    <w:rsid w:val="00D41DC3"/>
    <w:rsid w:val="00D45558"/>
    <w:rsid w:val="00D541D1"/>
    <w:rsid w:val="00D56A5B"/>
    <w:rsid w:val="00D57BED"/>
    <w:rsid w:val="00D61D05"/>
    <w:rsid w:val="00D61DD8"/>
    <w:rsid w:val="00D63CB8"/>
    <w:rsid w:val="00D66B19"/>
    <w:rsid w:val="00D67463"/>
    <w:rsid w:val="00D67B9E"/>
    <w:rsid w:val="00D70C16"/>
    <w:rsid w:val="00D730FD"/>
    <w:rsid w:val="00D81087"/>
    <w:rsid w:val="00D860CF"/>
    <w:rsid w:val="00D92E27"/>
    <w:rsid w:val="00D95C30"/>
    <w:rsid w:val="00DA3198"/>
    <w:rsid w:val="00DA4540"/>
    <w:rsid w:val="00DA748F"/>
    <w:rsid w:val="00DB1E76"/>
    <w:rsid w:val="00DB263D"/>
    <w:rsid w:val="00DB3A19"/>
    <w:rsid w:val="00DB60A2"/>
    <w:rsid w:val="00DC0B00"/>
    <w:rsid w:val="00DC658A"/>
    <w:rsid w:val="00DD23C9"/>
    <w:rsid w:val="00DE2045"/>
    <w:rsid w:val="00DE341B"/>
    <w:rsid w:val="00DE551E"/>
    <w:rsid w:val="00DE6838"/>
    <w:rsid w:val="00DF0FAD"/>
    <w:rsid w:val="00DF4940"/>
    <w:rsid w:val="00DF7751"/>
    <w:rsid w:val="00E00E3B"/>
    <w:rsid w:val="00E05003"/>
    <w:rsid w:val="00E058C7"/>
    <w:rsid w:val="00E059AB"/>
    <w:rsid w:val="00E11631"/>
    <w:rsid w:val="00E15E2F"/>
    <w:rsid w:val="00E20484"/>
    <w:rsid w:val="00E204A1"/>
    <w:rsid w:val="00E27BFB"/>
    <w:rsid w:val="00E3068E"/>
    <w:rsid w:val="00E30713"/>
    <w:rsid w:val="00E408CA"/>
    <w:rsid w:val="00E40CB6"/>
    <w:rsid w:val="00E42252"/>
    <w:rsid w:val="00E4582B"/>
    <w:rsid w:val="00E46E38"/>
    <w:rsid w:val="00E52884"/>
    <w:rsid w:val="00E54059"/>
    <w:rsid w:val="00E56250"/>
    <w:rsid w:val="00E63833"/>
    <w:rsid w:val="00E64139"/>
    <w:rsid w:val="00E72BB3"/>
    <w:rsid w:val="00E744F2"/>
    <w:rsid w:val="00E75B78"/>
    <w:rsid w:val="00E8181C"/>
    <w:rsid w:val="00E81C8F"/>
    <w:rsid w:val="00E830B0"/>
    <w:rsid w:val="00E90554"/>
    <w:rsid w:val="00E92B42"/>
    <w:rsid w:val="00E92C91"/>
    <w:rsid w:val="00E974B0"/>
    <w:rsid w:val="00EA6AF7"/>
    <w:rsid w:val="00EB26B7"/>
    <w:rsid w:val="00EB5AF8"/>
    <w:rsid w:val="00EB662B"/>
    <w:rsid w:val="00EB7730"/>
    <w:rsid w:val="00EC03A9"/>
    <w:rsid w:val="00EC1389"/>
    <w:rsid w:val="00EC2529"/>
    <w:rsid w:val="00EC3BE3"/>
    <w:rsid w:val="00EC570E"/>
    <w:rsid w:val="00EC5A20"/>
    <w:rsid w:val="00EC5E98"/>
    <w:rsid w:val="00EC7BAF"/>
    <w:rsid w:val="00ED1D5D"/>
    <w:rsid w:val="00ED4FFF"/>
    <w:rsid w:val="00ED5CC0"/>
    <w:rsid w:val="00ED753F"/>
    <w:rsid w:val="00EE2126"/>
    <w:rsid w:val="00EE60CF"/>
    <w:rsid w:val="00EF06AD"/>
    <w:rsid w:val="00EF0D6A"/>
    <w:rsid w:val="00F02F49"/>
    <w:rsid w:val="00F04165"/>
    <w:rsid w:val="00F04F4A"/>
    <w:rsid w:val="00F05238"/>
    <w:rsid w:val="00F124B8"/>
    <w:rsid w:val="00F158D7"/>
    <w:rsid w:val="00F16D91"/>
    <w:rsid w:val="00F20C44"/>
    <w:rsid w:val="00F24E97"/>
    <w:rsid w:val="00F2500D"/>
    <w:rsid w:val="00F25C6F"/>
    <w:rsid w:val="00F3508E"/>
    <w:rsid w:val="00F409E6"/>
    <w:rsid w:val="00F4183B"/>
    <w:rsid w:val="00F46804"/>
    <w:rsid w:val="00F523FA"/>
    <w:rsid w:val="00F53756"/>
    <w:rsid w:val="00F57CB3"/>
    <w:rsid w:val="00F629FF"/>
    <w:rsid w:val="00F649A7"/>
    <w:rsid w:val="00F709BF"/>
    <w:rsid w:val="00F72FA4"/>
    <w:rsid w:val="00F73C4C"/>
    <w:rsid w:val="00F8109D"/>
    <w:rsid w:val="00F8572A"/>
    <w:rsid w:val="00F91724"/>
    <w:rsid w:val="00F94725"/>
    <w:rsid w:val="00FA5FFB"/>
    <w:rsid w:val="00FA7BA9"/>
    <w:rsid w:val="00FB1A88"/>
    <w:rsid w:val="00FB21E6"/>
    <w:rsid w:val="00FB4D80"/>
    <w:rsid w:val="00FB4E51"/>
    <w:rsid w:val="00FB74A2"/>
    <w:rsid w:val="00FC547B"/>
    <w:rsid w:val="00FC6AE9"/>
    <w:rsid w:val="00FD0BEC"/>
    <w:rsid w:val="00FD45E0"/>
    <w:rsid w:val="00FD561E"/>
    <w:rsid w:val="00FE767E"/>
    <w:rsid w:val="00FF301C"/>
    <w:rsid w:val="00FF5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5" w:line="250" w:lineRule="auto"/>
      <w:ind w:left="10" w:right="11" w:hanging="10"/>
      <w:jc w:val="both"/>
    </w:pPr>
    <w:rPr>
      <w:rFonts w:ascii="Calibri" w:eastAsia="Calibri" w:hAnsi="Calibri" w:cs="Calibri"/>
      <w:color w:val="000000"/>
      <w:sz w:val="24"/>
    </w:rPr>
  </w:style>
  <w:style w:type="paragraph" w:styleId="Nadpis1">
    <w:name w:val="heading 1"/>
    <w:next w:val="Normln"/>
    <w:link w:val="Nadpis1Char"/>
    <w:uiPriority w:val="9"/>
    <w:unhideWhenUsed/>
    <w:qFormat/>
    <w:pPr>
      <w:keepNext/>
      <w:keepLines/>
      <w:spacing w:after="0"/>
      <w:ind w:left="10" w:right="10" w:hanging="10"/>
      <w:jc w:val="center"/>
      <w:outlineLvl w:val="0"/>
    </w:pPr>
    <w:rPr>
      <w:rFonts w:ascii="Calibri" w:eastAsia="Calibri" w:hAnsi="Calibri" w:cs="Calibri"/>
      <w:b/>
      <w:color w:val="000000"/>
      <w:sz w:val="36"/>
    </w:rPr>
  </w:style>
  <w:style w:type="paragraph" w:styleId="Nadpis2">
    <w:name w:val="heading 2"/>
    <w:next w:val="Normln"/>
    <w:link w:val="Nadpis2Char"/>
    <w:uiPriority w:val="9"/>
    <w:unhideWhenUsed/>
    <w:qFormat/>
    <w:pPr>
      <w:keepNext/>
      <w:keepLines/>
      <w:spacing w:after="12" w:line="249" w:lineRule="auto"/>
      <w:ind w:left="70" w:hanging="10"/>
      <w:outlineLvl w:val="1"/>
    </w:pPr>
    <w:rPr>
      <w:rFonts w:ascii="Calibri" w:eastAsia="Calibri" w:hAnsi="Calibri" w:cs="Calibri"/>
      <w:b/>
      <w:color w:val="000000"/>
      <w:sz w:val="28"/>
    </w:rPr>
  </w:style>
  <w:style w:type="paragraph" w:styleId="Nadpis3">
    <w:name w:val="heading 3"/>
    <w:next w:val="Normln"/>
    <w:link w:val="Nadpis3Char"/>
    <w:uiPriority w:val="9"/>
    <w:unhideWhenUsed/>
    <w:qFormat/>
    <w:pPr>
      <w:keepNext/>
      <w:keepLines/>
      <w:spacing w:after="10" w:line="250" w:lineRule="auto"/>
      <w:ind w:left="70" w:hanging="10"/>
      <w:outlineLvl w:val="2"/>
    </w:pPr>
    <w:rPr>
      <w:rFonts w:ascii="Calibri" w:eastAsia="Calibri" w:hAnsi="Calibri" w:cs="Calibri"/>
      <w:b/>
      <w:color w:val="000000"/>
      <w:sz w:val="24"/>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rPr>
      <w:rFonts w:ascii="Calibri" w:eastAsia="Calibri" w:hAnsi="Calibri" w:cs="Calibri"/>
      <w:b/>
      <w:color w:val="000000"/>
      <w:sz w:val="24"/>
      <w:u w:val="single" w:color="000000"/>
    </w:rPr>
  </w:style>
  <w:style w:type="character" w:customStyle="1" w:styleId="Nadpis1Char">
    <w:name w:val="Nadpis 1 Char"/>
    <w:link w:val="Nadpis1"/>
    <w:uiPriority w:val="9"/>
    <w:rPr>
      <w:rFonts w:ascii="Calibri" w:eastAsia="Calibri" w:hAnsi="Calibri" w:cs="Calibri"/>
      <w:b/>
      <w:color w:val="000000"/>
      <w:sz w:val="36"/>
    </w:rPr>
  </w:style>
  <w:style w:type="character" w:customStyle="1" w:styleId="Nadpis2Char">
    <w:name w:val="Nadpis 2 Char"/>
    <w:link w:val="Nadpis2"/>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Zhlav">
    <w:name w:val="header"/>
    <w:basedOn w:val="Normln"/>
    <w:link w:val="ZhlavChar"/>
    <w:uiPriority w:val="99"/>
    <w:unhideWhenUsed/>
    <w:rsid w:val="001568A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568A4"/>
    <w:rPr>
      <w:rFonts w:ascii="Calibri" w:eastAsia="Calibri" w:hAnsi="Calibri" w:cs="Calibri"/>
      <w:color w:val="000000"/>
      <w:sz w:val="24"/>
    </w:rPr>
  </w:style>
  <w:style w:type="character" w:styleId="Odkaznakoment">
    <w:name w:val="annotation reference"/>
    <w:basedOn w:val="Standardnpsmoodstavce"/>
    <w:uiPriority w:val="99"/>
    <w:semiHidden/>
    <w:unhideWhenUsed/>
    <w:rsid w:val="00F4183B"/>
    <w:rPr>
      <w:sz w:val="16"/>
      <w:szCs w:val="16"/>
    </w:rPr>
  </w:style>
  <w:style w:type="paragraph" w:styleId="Textkomente">
    <w:name w:val="annotation text"/>
    <w:basedOn w:val="Normln"/>
    <w:link w:val="TextkomenteChar"/>
    <w:uiPriority w:val="99"/>
    <w:semiHidden/>
    <w:unhideWhenUsed/>
    <w:rsid w:val="00F4183B"/>
    <w:pPr>
      <w:spacing w:line="240" w:lineRule="auto"/>
    </w:pPr>
    <w:rPr>
      <w:sz w:val="20"/>
      <w:szCs w:val="20"/>
    </w:rPr>
  </w:style>
  <w:style w:type="character" w:customStyle="1" w:styleId="TextkomenteChar">
    <w:name w:val="Text komentáře Char"/>
    <w:basedOn w:val="Standardnpsmoodstavce"/>
    <w:link w:val="Textkomente"/>
    <w:uiPriority w:val="99"/>
    <w:semiHidden/>
    <w:rsid w:val="00F4183B"/>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F4183B"/>
    <w:rPr>
      <w:b/>
      <w:bCs/>
    </w:rPr>
  </w:style>
  <w:style w:type="character" w:customStyle="1" w:styleId="PedmtkomenteChar">
    <w:name w:val="Předmět komentáře Char"/>
    <w:basedOn w:val="TextkomenteChar"/>
    <w:link w:val="Pedmtkomente"/>
    <w:uiPriority w:val="99"/>
    <w:semiHidden/>
    <w:rsid w:val="00F4183B"/>
    <w:rPr>
      <w:rFonts w:ascii="Calibri" w:eastAsia="Calibri" w:hAnsi="Calibri" w:cs="Calibri"/>
      <w:b/>
      <w:bCs/>
      <w:color w:val="000000"/>
      <w:sz w:val="20"/>
      <w:szCs w:val="20"/>
    </w:rPr>
  </w:style>
  <w:style w:type="paragraph" w:styleId="Textbubliny">
    <w:name w:val="Balloon Text"/>
    <w:basedOn w:val="Normln"/>
    <w:link w:val="TextbublinyChar"/>
    <w:uiPriority w:val="99"/>
    <w:semiHidden/>
    <w:unhideWhenUsed/>
    <w:rsid w:val="00F4183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183B"/>
    <w:rPr>
      <w:rFonts w:ascii="Segoe UI" w:eastAsia="Calibri" w:hAnsi="Segoe UI" w:cs="Segoe UI"/>
      <w:color w:val="000000"/>
      <w:sz w:val="18"/>
      <w:szCs w:val="18"/>
    </w:rPr>
  </w:style>
  <w:style w:type="character" w:styleId="Hypertextovodkaz">
    <w:name w:val="Hyperlink"/>
    <w:basedOn w:val="Standardnpsmoodstavce"/>
    <w:uiPriority w:val="99"/>
    <w:unhideWhenUsed/>
    <w:rsid w:val="00C365E6"/>
    <w:rPr>
      <w:color w:val="0563C1" w:themeColor="hyperlink"/>
      <w:u w:val="single"/>
    </w:rPr>
  </w:style>
  <w:style w:type="character" w:customStyle="1" w:styleId="WW8Num1z7">
    <w:name w:val="WW8Num1z7"/>
    <w:rsid w:val="00C67DE7"/>
  </w:style>
  <w:style w:type="paragraph" w:customStyle="1" w:styleId="Seznamsodrkami21">
    <w:name w:val="Seznam s odrážkami 21"/>
    <w:basedOn w:val="Normln"/>
    <w:rsid w:val="00C67DE7"/>
    <w:pPr>
      <w:suppressAutoHyphens/>
      <w:spacing w:after="0" w:line="240" w:lineRule="auto"/>
      <w:ind w:left="-57" w:right="0" w:firstLine="0"/>
    </w:pPr>
    <w:rPr>
      <w:rFonts w:ascii="Arial" w:eastAsia="Times New Roman" w:hAnsi="Arial" w:cs="Arial"/>
      <w:color w:val="auto"/>
      <w:sz w:val="20"/>
      <w:szCs w:val="24"/>
      <w:lang w:eastAsia="zh-CN"/>
    </w:rPr>
  </w:style>
  <w:style w:type="paragraph" w:styleId="Revize">
    <w:name w:val="Revision"/>
    <w:hidden/>
    <w:uiPriority w:val="99"/>
    <w:semiHidden/>
    <w:rsid w:val="00C67DE7"/>
    <w:pPr>
      <w:spacing w:after="0" w:line="240" w:lineRule="auto"/>
    </w:pPr>
    <w:rPr>
      <w:rFonts w:ascii="Calibri" w:eastAsia="Calibri" w:hAnsi="Calibri" w:cs="Calibri"/>
      <w:color w:val="000000"/>
      <w:sz w:val="24"/>
    </w:rPr>
  </w:style>
  <w:style w:type="paragraph" w:styleId="Odstavecseseznamem">
    <w:name w:val="List Paragraph"/>
    <w:basedOn w:val="Normln"/>
    <w:link w:val="OdstavecseseznamemChar"/>
    <w:uiPriority w:val="34"/>
    <w:qFormat/>
    <w:rsid w:val="00361914"/>
    <w:pPr>
      <w:spacing w:after="200" w:line="276" w:lineRule="auto"/>
      <w:ind w:left="720" w:right="0" w:hanging="357"/>
      <w:contextualSpacing/>
    </w:pPr>
    <w:rPr>
      <w:rFonts w:asciiTheme="minorHAnsi" w:eastAsiaTheme="minorHAnsi" w:hAnsiTheme="minorHAnsi" w:cstheme="minorBidi"/>
      <w:color w:val="auto"/>
      <w:sz w:val="22"/>
      <w:lang w:eastAsia="en-US"/>
    </w:rPr>
  </w:style>
  <w:style w:type="character" w:customStyle="1" w:styleId="OdstavecseseznamemChar">
    <w:name w:val="Odstavec se seznamem Char"/>
    <w:link w:val="Odstavecseseznamem"/>
    <w:uiPriority w:val="34"/>
    <w:locked/>
    <w:rsid w:val="00361914"/>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5" w:line="250" w:lineRule="auto"/>
      <w:ind w:left="10" w:right="11" w:hanging="10"/>
      <w:jc w:val="both"/>
    </w:pPr>
    <w:rPr>
      <w:rFonts w:ascii="Calibri" w:eastAsia="Calibri" w:hAnsi="Calibri" w:cs="Calibri"/>
      <w:color w:val="000000"/>
      <w:sz w:val="24"/>
    </w:rPr>
  </w:style>
  <w:style w:type="paragraph" w:styleId="Nadpis1">
    <w:name w:val="heading 1"/>
    <w:next w:val="Normln"/>
    <w:link w:val="Nadpis1Char"/>
    <w:uiPriority w:val="9"/>
    <w:unhideWhenUsed/>
    <w:qFormat/>
    <w:pPr>
      <w:keepNext/>
      <w:keepLines/>
      <w:spacing w:after="0"/>
      <w:ind w:left="10" w:right="10" w:hanging="10"/>
      <w:jc w:val="center"/>
      <w:outlineLvl w:val="0"/>
    </w:pPr>
    <w:rPr>
      <w:rFonts w:ascii="Calibri" w:eastAsia="Calibri" w:hAnsi="Calibri" w:cs="Calibri"/>
      <w:b/>
      <w:color w:val="000000"/>
      <w:sz w:val="36"/>
    </w:rPr>
  </w:style>
  <w:style w:type="paragraph" w:styleId="Nadpis2">
    <w:name w:val="heading 2"/>
    <w:next w:val="Normln"/>
    <w:link w:val="Nadpis2Char"/>
    <w:uiPriority w:val="9"/>
    <w:unhideWhenUsed/>
    <w:qFormat/>
    <w:pPr>
      <w:keepNext/>
      <w:keepLines/>
      <w:spacing w:after="12" w:line="249" w:lineRule="auto"/>
      <w:ind w:left="70" w:hanging="10"/>
      <w:outlineLvl w:val="1"/>
    </w:pPr>
    <w:rPr>
      <w:rFonts w:ascii="Calibri" w:eastAsia="Calibri" w:hAnsi="Calibri" w:cs="Calibri"/>
      <w:b/>
      <w:color w:val="000000"/>
      <w:sz w:val="28"/>
    </w:rPr>
  </w:style>
  <w:style w:type="paragraph" w:styleId="Nadpis3">
    <w:name w:val="heading 3"/>
    <w:next w:val="Normln"/>
    <w:link w:val="Nadpis3Char"/>
    <w:uiPriority w:val="9"/>
    <w:unhideWhenUsed/>
    <w:qFormat/>
    <w:pPr>
      <w:keepNext/>
      <w:keepLines/>
      <w:spacing w:after="10" w:line="250" w:lineRule="auto"/>
      <w:ind w:left="70" w:hanging="10"/>
      <w:outlineLvl w:val="2"/>
    </w:pPr>
    <w:rPr>
      <w:rFonts w:ascii="Calibri" w:eastAsia="Calibri" w:hAnsi="Calibri" w:cs="Calibri"/>
      <w:b/>
      <w:color w:val="000000"/>
      <w:sz w:val="24"/>
      <w:u w:val="single" w:color="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rPr>
      <w:rFonts w:ascii="Calibri" w:eastAsia="Calibri" w:hAnsi="Calibri" w:cs="Calibri"/>
      <w:b/>
      <w:color w:val="000000"/>
      <w:sz w:val="24"/>
      <w:u w:val="single" w:color="000000"/>
    </w:rPr>
  </w:style>
  <w:style w:type="character" w:customStyle="1" w:styleId="Nadpis1Char">
    <w:name w:val="Nadpis 1 Char"/>
    <w:link w:val="Nadpis1"/>
    <w:uiPriority w:val="9"/>
    <w:rPr>
      <w:rFonts w:ascii="Calibri" w:eastAsia="Calibri" w:hAnsi="Calibri" w:cs="Calibri"/>
      <w:b/>
      <w:color w:val="000000"/>
      <w:sz w:val="36"/>
    </w:rPr>
  </w:style>
  <w:style w:type="character" w:customStyle="1" w:styleId="Nadpis2Char">
    <w:name w:val="Nadpis 2 Char"/>
    <w:link w:val="Nadpis2"/>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Zhlav">
    <w:name w:val="header"/>
    <w:basedOn w:val="Normln"/>
    <w:link w:val="ZhlavChar"/>
    <w:uiPriority w:val="99"/>
    <w:unhideWhenUsed/>
    <w:rsid w:val="001568A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568A4"/>
    <w:rPr>
      <w:rFonts w:ascii="Calibri" w:eastAsia="Calibri" w:hAnsi="Calibri" w:cs="Calibri"/>
      <w:color w:val="000000"/>
      <w:sz w:val="24"/>
    </w:rPr>
  </w:style>
  <w:style w:type="character" w:styleId="Odkaznakoment">
    <w:name w:val="annotation reference"/>
    <w:basedOn w:val="Standardnpsmoodstavce"/>
    <w:uiPriority w:val="99"/>
    <w:semiHidden/>
    <w:unhideWhenUsed/>
    <w:rsid w:val="00F4183B"/>
    <w:rPr>
      <w:sz w:val="16"/>
      <w:szCs w:val="16"/>
    </w:rPr>
  </w:style>
  <w:style w:type="paragraph" w:styleId="Textkomente">
    <w:name w:val="annotation text"/>
    <w:basedOn w:val="Normln"/>
    <w:link w:val="TextkomenteChar"/>
    <w:uiPriority w:val="99"/>
    <w:semiHidden/>
    <w:unhideWhenUsed/>
    <w:rsid w:val="00F4183B"/>
    <w:pPr>
      <w:spacing w:line="240" w:lineRule="auto"/>
    </w:pPr>
    <w:rPr>
      <w:sz w:val="20"/>
      <w:szCs w:val="20"/>
    </w:rPr>
  </w:style>
  <w:style w:type="character" w:customStyle="1" w:styleId="TextkomenteChar">
    <w:name w:val="Text komentáře Char"/>
    <w:basedOn w:val="Standardnpsmoodstavce"/>
    <w:link w:val="Textkomente"/>
    <w:uiPriority w:val="99"/>
    <w:semiHidden/>
    <w:rsid w:val="00F4183B"/>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F4183B"/>
    <w:rPr>
      <w:b/>
      <w:bCs/>
    </w:rPr>
  </w:style>
  <w:style w:type="character" w:customStyle="1" w:styleId="PedmtkomenteChar">
    <w:name w:val="Předmět komentáře Char"/>
    <w:basedOn w:val="TextkomenteChar"/>
    <w:link w:val="Pedmtkomente"/>
    <w:uiPriority w:val="99"/>
    <w:semiHidden/>
    <w:rsid w:val="00F4183B"/>
    <w:rPr>
      <w:rFonts w:ascii="Calibri" w:eastAsia="Calibri" w:hAnsi="Calibri" w:cs="Calibri"/>
      <w:b/>
      <w:bCs/>
      <w:color w:val="000000"/>
      <w:sz w:val="20"/>
      <w:szCs w:val="20"/>
    </w:rPr>
  </w:style>
  <w:style w:type="paragraph" w:styleId="Textbubliny">
    <w:name w:val="Balloon Text"/>
    <w:basedOn w:val="Normln"/>
    <w:link w:val="TextbublinyChar"/>
    <w:uiPriority w:val="99"/>
    <w:semiHidden/>
    <w:unhideWhenUsed/>
    <w:rsid w:val="00F4183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183B"/>
    <w:rPr>
      <w:rFonts w:ascii="Segoe UI" w:eastAsia="Calibri" w:hAnsi="Segoe UI" w:cs="Segoe UI"/>
      <w:color w:val="000000"/>
      <w:sz w:val="18"/>
      <w:szCs w:val="18"/>
    </w:rPr>
  </w:style>
  <w:style w:type="character" w:styleId="Hypertextovodkaz">
    <w:name w:val="Hyperlink"/>
    <w:basedOn w:val="Standardnpsmoodstavce"/>
    <w:uiPriority w:val="99"/>
    <w:unhideWhenUsed/>
    <w:rsid w:val="00C365E6"/>
    <w:rPr>
      <w:color w:val="0563C1" w:themeColor="hyperlink"/>
      <w:u w:val="single"/>
    </w:rPr>
  </w:style>
  <w:style w:type="character" w:customStyle="1" w:styleId="WW8Num1z7">
    <w:name w:val="WW8Num1z7"/>
    <w:rsid w:val="00C67DE7"/>
  </w:style>
  <w:style w:type="paragraph" w:customStyle="1" w:styleId="Seznamsodrkami21">
    <w:name w:val="Seznam s odrážkami 21"/>
    <w:basedOn w:val="Normln"/>
    <w:rsid w:val="00C67DE7"/>
    <w:pPr>
      <w:suppressAutoHyphens/>
      <w:spacing w:after="0" w:line="240" w:lineRule="auto"/>
      <w:ind w:left="-57" w:right="0" w:firstLine="0"/>
    </w:pPr>
    <w:rPr>
      <w:rFonts w:ascii="Arial" w:eastAsia="Times New Roman" w:hAnsi="Arial" w:cs="Arial"/>
      <w:color w:val="auto"/>
      <w:sz w:val="20"/>
      <w:szCs w:val="24"/>
      <w:lang w:eastAsia="zh-CN"/>
    </w:rPr>
  </w:style>
  <w:style w:type="paragraph" w:styleId="Revize">
    <w:name w:val="Revision"/>
    <w:hidden/>
    <w:uiPriority w:val="99"/>
    <w:semiHidden/>
    <w:rsid w:val="00C67DE7"/>
    <w:pPr>
      <w:spacing w:after="0" w:line="240" w:lineRule="auto"/>
    </w:pPr>
    <w:rPr>
      <w:rFonts w:ascii="Calibri" w:eastAsia="Calibri" w:hAnsi="Calibri" w:cs="Calibri"/>
      <w:color w:val="000000"/>
      <w:sz w:val="24"/>
    </w:rPr>
  </w:style>
  <w:style w:type="paragraph" w:styleId="Odstavecseseznamem">
    <w:name w:val="List Paragraph"/>
    <w:basedOn w:val="Normln"/>
    <w:link w:val="OdstavecseseznamemChar"/>
    <w:uiPriority w:val="34"/>
    <w:qFormat/>
    <w:rsid w:val="00361914"/>
    <w:pPr>
      <w:spacing w:after="200" w:line="276" w:lineRule="auto"/>
      <w:ind w:left="720" w:right="0" w:hanging="357"/>
      <w:contextualSpacing/>
    </w:pPr>
    <w:rPr>
      <w:rFonts w:asciiTheme="minorHAnsi" w:eastAsiaTheme="minorHAnsi" w:hAnsiTheme="minorHAnsi" w:cstheme="minorBidi"/>
      <w:color w:val="auto"/>
      <w:sz w:val="22"/>
      <w:lang w:eastAsia="en-US"/>
    </w:rPr>
  </w:style>
  <w:style w:type="character" w:customStyle="1" w:styleId="OdstavecseseznamemChar">
    <w:name w:val="Odstavec se seznamem Char"/>
    <w:link w:val="Odstavecseseznamem"/>
    <w:uiPriority w:val="34"/>
    <w:locked/>
    <w:rsid w:val="00361914"/>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82838">
      <w:bodyDiv w:val="1"/>
      <w:marLeft w:val="0"/>
      <w:marRight w:val="0"/>
      <w:marTop w:val="0"/>
      <w:marBottom w:val="0"/>
      <w:divBdr>
        <w:top w:val="none" w:sz="0" w:space="0" w:color="auto"/>
        <w:left w:val="none" w:sz="0" w:space="0" w:color="auto"/>
        <w:bottom w:val="none" w:sz="0" w:space="0" w:color="auto"/>
        <w:right w:val="none" w:sz="0" w:space="0" w:color="auto"/>
      </w:divBdr>
    </w:div>
    <w:div w:id="20541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dek.meluzin@pyramidacs.cz" TargetMode="External"/><Relationship Id="rId13" Type="http://schemas.openxmlformats.org/officeDocument/2006/relationships/footer" Target="footer3.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4B324620234A19A2D88AAFC5F2630A"/>
        <w:category>
          <w:name w:val="Obecné"/>
          <w:gallery w:val="placeholder"/>
        </w:category>
        <w:types>
          <w:type w:val="bbPlcHdr"/>
        </w:types>
        <w:behaviors>
          <w:behavior w:val="content"/>
        </w:behaviors>
        <w:guid w:val="{DDE19BCE-CB22-4038-8CF1-01B9461D51BA}"/>
      </w:docPartPr>
      <w:docPartBody>
        <w:p w:rsidR="004B30AF" w:rsidRDefault="006B433B" w:rsidP="006B433B">
          <w:pPr>
            <w:pStyle w:val="C84B324620234A19A2D88AAFC5F2630A"/>
          </w:pPr>
          <w:r>
            <w:rPr>
              <w:lang w:bidi="ru-RU"/>
            </w:rPr>
            <w:t>[Здесь 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33B"/>
    <w:rsid w:val="00257378"/>
    <w:rsid w:val="003163B3"/>
    <w:rsid w:val="00377A01"/>
    <w:rsid w:val="004B30AF"/>
    <w:rsid w:val="00565E50"/>
    <w:rsid w:val="005C7B3A"/>
    <w:rsid w:val="00654557"/>
    <w:rsid w:val="006B433B"/>
    <w:rsid w:val="0071411A"/>
    <w:rsid w:val="007F12E7"/>
    <w:rsid w:val="00F263E1"/>
    <w:rsid w:val="00FA5867"/>
    <w:rsid w:val="00FB0A07"/>
    <w:rsid w:val="00FC4ACD"/>
    <w:rsid w:val="00FD14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84B324620234A19A2D88AAFC5F2630A">
    <w:name w:val="C84B324620234A19A2D88AAFC5F2630A"/>
    <w:rsid w:val="006B433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84B324620234A19A2D88AAFC5F2630A">
    <w:name w:val="C84B324620234A19A2D88AAFC5F2630A"/>
    <w:rsid w:val="006B43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3359</Words>
  <Characters>19823</Characters>
  <Application>Microsoft Office Word</Application>
  <DocSecurity>0</DocSecurity>
  <Lines>165</Lines>
  <Paragraphs>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M</dc:creator>
  <cp:lastModifiedBy>Tomáš Ďuraňa</cp:lastModifiedBy>
  <cp:revision>4</cp:revision>
  <dcterms:created xsi:type="dcterms:W3CDTF">2017-03-30T06:41:00Z</dcterms:created>
  <dcterms:modified xsi:type="dcterms:W3CDTF">2017-04-03T10:25:00Z</dcterms:modified>
</cp:coreProperties>
</file>